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44" w:rsidRPr="007E6C2D" w:rsidRDefault="00923562" w:rsidP="00DD7245">
      <w:pPr>
        <w:autoSpaceDE w:val="0"/>
        <w:autoSpaceDN w:val="0"/>
        <w:adjustRightInd w:val="0"/>
        <w:jc w:val="center"/>
        <w:rPr>
          <w:rFonts w:ascii="David" w:hAnsi="David" w:cs="David"/>
          <w:b/>
          <w:bCs/>
          <w:u w:val="single"/>
          <w:rtl/>
        </w:rPr>
      </w:pPr>
      <w:r w:rsidRPr="007E6C2D">
        <w:rPr>
          <w:rFonts w:ascii="David" w:hAnsi="David" w:cs="David" w:hint="cs"/>
          <w:b/>
          <w:bCs/>
          <w:u w:val="single"/>
          <w:rtl/>
        </w:rPr>
        <w:t xml:space="preserve">רשות החשמל, ישיבה מס' </w:t>
      </w:r>
      <w:r w:rsidR="00DD7245">
        <w:rPr>
          <w:rFonts w:ascii="David" w:hAnsi="David" w:cs="David" w:hint="cs"/>
          <w:b/>
          <w:bCs/>
          <w:u w:val="single"/>
          <w:rtl/>
        </w:rPr>
        <w:t xml:space="preserve">544 </w:t>
      </w:r>
      <w:r w:rsidRPr="007E6C2D">
        <w:rPr>
          <w:rFonts w:ascii="David" w:hAnsi="David" w:cs="David" w:hint="cs"/>
          <w:b/>
          <w:bCs/>
          <w:u w:val="single"/>
          <w:rtl/>
        </w:rPr>
        <w:t xml:space="preserve">מיום </w:t>
      </w:r>
      <w:r w:rsidR="00DD7245">
        <w:rPr>
          <w:rFonts w:ascii="David" w:hAnsi="David" w:cs="David" w:hint="cs"/>
          <w:b/>
          <w:bCs/>
          <w:u w:val="single"/>
          <w:rtl/>
        </w:rPr>
        <w:t xml:space="preserve">28.6.2018 </w:t>
      </w:r>
    </w:p>
    <w:p w:rsidR="00923562" w:rsidRPr="007E6C2D" w:rsidRDefault="00923562" w:rsidP="00923562">
      <w:pPr>
        <w:autoSpaceDE w:val="0"/>
        <w:autoSpaceDN w:val="0"/>
        <w:adjustRightInd w:val="0"/>
        <w:jc w:val="center"/>
        <w:rPr>
          <w:rFonts w:ascii="David" w:hAnsi="David" w:cs="David"/>
          <w:b/>
          <w:bCs/>
          <w:u w:val="single"/>
          <w:rtl/>
        </w:rPr>
      </w:pPr>
    </w:p>
    <w:p w:rsidR="00596A8B" w:rsidRPr="007E6C2D" w:rsidRDefault="00DD7245" w:rsidP="00044E9C">
      <w:pPr>
        <w:spacing w:line="360" w:lineRule="auto"/>
        <w:jc w:val="center"/>
        <w:rPr>
          <w:rFonts w:ascii="David" w:hAnsi="David" w:cs="David"/>
          <w:b/>
          <w:bCs/>
          <w:u w:val="single"/>
          <w:rtl/>
        </w:rPr>
      </w:pPr>
      <w:r>
        <w:rPr>
          <w:rFonts w:ascii="David" w:eastAsia="Tahoma" w:hAnsi="David" w:cs="David" w:hint="cs"/>
          <w:b/>
          <w:bCs/>
          <w:u w:val="single"/>
          <w:rtl/>
        </w:rPr>
        <w:t>הצעת החלטה ל</w:t>
      </w:r>
      <w:bookmarkStart w:id="0" w:name="_GoBack"/>
      <w:bookmarkEnd w:id="0"/>
      <w:r w:rsidR="00B82555">
        <w:rPr>
          <w:rFonts w:ascii="David" w:eastAsia="Tahoma" w:hAnsi="David" w:cs="David" w:hint="cs"/>
          <w:b/>
          <w:bCs/>
          <w:u w:val="single"/>
          <w:rtl/>
        </w:rPr>
        <w:t>שימוע -</w:t>
      </w:r>
      <w:r w:rsidR="00F359DF">
        <w:rPr>
          <w:rFonts w:ascii="David" w:eastAsia="Tahoma" w:hAnsi="David" w:cs="David" w:hint="cs"/>
          <w:b/>
          <w:bCs/>
          <w:u w:val="single"/>
          <w:rtl/>
        </w:rPr>
        <w:t xml:space="preserve"> עדכון ל</w:t>
      </w:r>
      <w:r w:rsidR="00424DEC" w:rsidRPr="007E6C2D">
        <w:rPr>
          <w:rFonts w:ascii="David" w:eastAsia="Tahoma" w:hAnsi="David" w:cs="David" w:hint="cs"/>
          <w:b/>
          <w:bCs/>
          <w:u w:val="single"/>
          <w:rtl/>
        </w:rPr>
        <w:t>החלטה</w:t>
      </w:r>
      <w:r w:rsidR="00F359DF">
        <w:rPr>
          <w:rFonts w:ascii="David" w:eastAsia="Calibri" w:hAnsi="David" w:cs="David"/>
          <w:b/>
          <w:bCs/>
          <w:u w:val="single"/>
        </w:rPr>
        <w:t>:</w:t>
      </w:r>
      <w:r w:rsidR="00044E9C">
        <w:rPr>
          <w:rFonts w:ascii="David" w:eastAsia="Calibri" w:hAnsi="David" w:cs="David" w:hint="cs"/>
          <w:b/>
          <w:bCs/>
          <w:u w:val="single"/>
          <w:rtl/>
        </w:rPr>
        <w:t xml:space="preserve">8 מישיבה 538 מיום 22.3.2018- </w:t>
      </w:r>
      <w:r w:rsidR="00F359DF">
        <w:rPr>
          <w:rFonts w:ascii="David" w:eastAsia="Tahoma" w:hAnsi="David" w:cs="David" w:hint="cs"/>
          <w:b/>
          <w:bCs/>
          <w:u w:val="single"/>
          <w:rtl/>
        </w:rPr>
        <w:t>"</w:t>
      </w:r>
      <w:r w:rsidR="007C0E26" w:rsidRPr="007C0E26">
        <w:rPr>
          <w:rFonts w:ascii="David" w:eastAsia="Tahoma" w:hAnsi="David" w:cs="David"/>
          <w:b/>
          <w:bCs/>
          <w:u w:val="single"/>
          <w:rtl/>
        </w:rPr>
        <w:t>ייצור חשמל בטכנולוגיה פוטו-</w:t>
      </w:r>
      <w:proofErr w:type="spellStart"/>
      <w:r w:rsidR="007C0E26" w:rsidRPr="007C0E26">
        <w:rPr>
          <w:rFonts w:ascii="David" w:eastAsia="Tahoma" w:hAnsi="David" w:cs="David"/>
          <w:b/>
          <w:bCs/>
          <w:u w:val="single"/>
          <w:rtl/>
        </w:rPr>
        <w:t>וולטאית</w:t>
      </w:r>
      <w:proofErr w:type="spellEnd"/>
      <w:r w:rsidR="007C0E26" w:rsidRPr="007C0E26">
        <w:rPr>
          <w:rFonts w:ascii="David" w:eastAsia="Tahoma" w:hAnsi="David" w:cs="David"/>
          <w:b/>
          <w:bCs/>
          <w:u w:val="single"/>
          <w:rtl/>
        </w:rPr>
        <w:t xml:space="preserve"> או </w:t>
      </w:r>
      <w:r w:rsidR="007C0E26" w:rsidRPr="007C0E26">
        <w:rPr>
          <w:rFonts w:ascii="David" w:eastAsia="Tahoma" w:hAnsi="David" w:cs="David" w:hint="cs"/>
          <w:b/>
          <w:bCs/>
          <w:u w:val="single"/>
          <w:rtl/>
        </w:rPr>
        <w:t>ב</w:t>
      </w:r>
      <w:r w:rsidR="007C0E26" w:rsidRPr="007C0E26">
        <w:rPr>
          <w:rFonts w:ascii="David" w:eastAsia="Tahoma" w:hAnsi="David" w:cs="David"/>
          <w:b/>
          <w:bCs/>
          <w:u w:val="single"/>
          <w:rtl/>
        </w:rPr>
        <w:t xml:space="preserve">טורבינת רוח </w:t>
      </w:r>
      <w:r w:rsidR="007C0E26" w:rsidRPr="007C0E26">
        <w:rPr>
          <w:rFonts w:ascii="David" w:eastAsia="Tahoma" w:hAnsi="David" w:cs="David" w:hint="cs"/>
          <w:b/>
          <w:bCs/>
          <w:u w:val="single"/>
          <w:rtl/>
        </w:rPr>
        <w:t>בגודל קטן</w:t>
      </w:r>
      <w:r w:rsidR="00F359DF">
        <w:rPr>
          <w:rFonts w:ascii="David" w:eastAsia="Tahoma" w:hAnsi="David" w:cs="David" w:hint="cs"/>
          <w:b/>
          <w:bCs/>
          <w:u w:val="single"/>
          <w:rtl/>
        </w:rPr>
        <w:t>"</w:t>
      </w:r>
    </w:p>
    <w:p w:rsidR="00B1578B" w:rsidRPr="007E6C2D" w:rsidRDefault="00B1578B" w:rsidP="00B1578B">
      <w:pPr>
        <w:tabs>
          <w:tab w:val="left" w:pos="-471"/>
        </w:tabs>
        <w:spacing w:line="360" w:lineRule="auto"/>
        <w:ind w:left="-448" w:firstLine="284"/>
        <w:jc w:val="both"/>
        <w:rPr>
          <w:rFonts w:ascii="David" w:hAnsi="David" w:cs="David"/>
          <w:b/>
          <w:bCs/>
          <w:rtl/>
        </w:rPr>
      </w:pPr>
    </w:p>
    <w:p w:rsidR="004B0BA1" w:rsidRPr="004E6482" w:rsidRDefault="00324B90" w:rsidP="004E6482">
      <w:pPr>
        <w:tabs>
          <w:tab w:val="left" w:pos="-471"/>
        </w:tabs>
        <w:spacing w:before="120" w:after="360" w:line="360" w:lineRule="auto"/>
        <w:ind w:left="-448" w:hanging="34"/>
        <w:jc w:val="both"/>
        <w:rPr>
          <w:rFonts w:ascii="David" w:eastAsia="Tahoma" w:hAnsi="David" w:cs="David"/>
          <w:rtl/>
        </w:rPr>
      </w:pPr>
      <w:r w:rsidRPr="007E6C2D">
        <w:rPr>
          <w:rFonts w:ascii="David" w:eastAsia="Tahoma" w:hAnsi="David" w:cs="David" w:hint="eastAsia"/>
          <w:rtl/>
        </w:rPr>
        <w:t>בתוקף</w:t>
      </w:r>
      <w:r w:rsidR="00D154C8">
        <w:rPr>
          <w:rFonts w:ascii="David" w:eastAsia="Tahoma" w:hAnsi="David" w:cs="David" w:hint="cs"/>
          <w:rtl/>
        </w:rPr>
        <w:t xml:space="preserve"> </w:t>
      </w:r>
      <w:r w:rsidRPr="007E6C2D">
        <w:rPr>
          <w:rFonts w:ascii="David" w:eastAsia="Tahoma" w:hAnsi="David" w:cs="David" w:hint="eastAsia"/>
          <w:rtl/>
        </w:rPr>
        <w:t>סמכותה</w:t>
      </w:r>
      <w:r w:rsidR="00D154C8">
        <w:rPr>
          <w:rFonts w:ascii="David" w:eastAsia="Tahoma" w:hAnsi="David" w:cs="David" w:hint="cs"/>
          <w:rtl/>
        </w:rPr>
        <w:t xml:space="preserve"> </w:t>
      </w:r>
      <w:r w:rsidRPr="007E6C2D">
        <w:rPr>
          <w:rFonts w:ascii="David" w:eastAsia="Tahoma" w:hAnsi="David" w:cs="David" w:hint="eastAsia"/>
          <w:rtl/>
        </w:rPr>
        <w:t>לפי</w:t>
      </w:r>
      <w:r w:rsidR="00D154C8">
        <w:rPr>
          <w:rFonts w:ascii="David" w:eastAsia="Tahoma" w:hAnsi="David" w:cs="David" w:hint="cs"/>
          <w:rtl/>
        </w:rPr>
        <w:t xml:space="preserve"> </w:t>
      </w:r>
      <w:r w:rsidRPr="007E6C2D">
        <w:rPr>
          <w:rFonts w:ascii="David" w:eastAsia="Tahoma" w:hAnsi="David" w:cs="David" w:hint="eastAsia"/>
          <w:rtl/>
        </w:rPr>
        <w:t>חוק</w:t>
      </w:r>
      <w:r w:rsidR="00D154C8">
        <w:rPr>
          <w:rFonts w:ascii="David" w:eastAsia="Tahoma" w:hAnsi="David" w:cs="David" w:hint="cs"/>
          <w:rtl/>
        </w:rPr>
        <w:t xml:space="preserve"> </w:t>
      </w:r>
      <w:r w:rsidRPr="007E6C2D">
        <w:rPr>
          <w:rFonts w:ascii="David" w:eastAsia="Tahoma" w:hAnsi="David" w:cs="David" w:hint="eastAsia"/>
          <w:rtl/>
        </w:rPr>
        <w:t>משק</w:t>
      </w:r>
      <w:r w:rsidR="00D154C8">
        <w:rPr>
          <w:rFonts w:ascii="David" w:eastAsia="Tahoma" w:hAnsi="David" w:cs="David" w:hint="cs"/>
          <w:rtl/>
        </w:rPr>
        <w:t xml:space="preserve"> </w:t>
      </w:r>
      <w:r w:rsidRPr="007E6C2D">
        <w:rPr>
          <w:rFonts w:ascii="David" w:eastAsia="Tahoma" w:hAnsi="David" w:cs="David" w:hint="eastAsia"/>
          <w:rtl/>
        </w:rPr>
        <w:t>החשמל</w:t>
      </w:r>
      <w:r w:rsidRPr="007E6C2D">
        <w:rPr>
          <w:rFonts w:ascii="David" w:eastAsia="Helvetica" w:hAnsi="David" w:cs="David"/>
          <w:rtl/>
        </w:rPr>
        <w:t xml:space="preserve">, </w:t>
      </w:r>
      <w:proofErr w:type="spellStart"/>
      <w:r w:rsidRPr="007E6C2D">
        <w:rPr>
          <w:rFonts w:ascii="David" w:eastAsia="Tahoma" w:hAnsi="David" w:cs="David" w:hint="eastAsia"/>
          <w:rtl/>
        </w:rPr>
        <w:t>התשנ</w:t>
      </w:r>
      <w:r w:rsidRPr="007E6C2D">
        <w:rPr>
          <w:rFonts w:ascii="David" w:eastAsia="Helvetica" w:hAnsi="David" w:cs="David"/>
          <w:rtl/>
        </w:rPr>
        <w:t>"</w:t>
      </w:r>
      <w:r w:rsidRPr="007E6C2D">
        <w:rPr>
          <w:rFonts w:ascii="David" w:eastAsia="Tahoma" w:hAnsi="David" w:cs="David" w:hint="eastAsia"/>
          <w:rtl/>
        </w:rPr>
        <w:t>ו</w:t>
      </w:r>
      <w:proofErr w:type="spellEnd"/>
      <w:r w:rsidRPr="007E6C2D">
        <w:rPr>
          <w:rFonts w:ascii="David" w:eastAsia="Helvetica" w:hAnsi="David" w:cs="David"/>
          <w:rtl/>
        </w:rPr>
        <w:t xml:space="preserve"> –</w:t>
      </w:r>
      <w:r w:rsidRPr="007E6C2D">
        <w:rPr>
          <w:rFonts w:ascii="David" w:hAnsi="David" w:cs="David"/>
          <w:rtl/>
        </w:rPr>
        <w:t xml:space="preserve"> 1996 </w:t>
      </w:r>
      <w:r w:rsidRPr="007E6C2D">
        <w:rPr>
          <w:rFonts w:ascii="David" w:eastAsia="Tahoma" w:hAnsi="David" w:cs="David" w:hint="eastAsia"/>
          <w:rtl/>
        </w:rPr>
        <w:t>ויתר</w:t>
      </w:r>
      <w:r w:rsidR="00D154C8">
        <w:rPr>
          <w:rFonts w:ascii="David" w:eastAsia="Tahoma" w:hAnsi="David" w:cs="David" w:hint="cs"/>
          <w:rtl/>
        </w:rPr>
        <w:t xml:space="preserve"> </w:t>
      </w:r>
      <w:r w:rsidRPr="007E6C2D">
        <w:rPr>
          <w:rFonts w:ascii="David" w:eastAsia="Tahoma" w:hAnsi="David" w:cs="David" w:hint="eastAsia"/>
          <w:rtl/>
        </w:rPr>
        <w:t>סמכויותיה</w:t>
      </w:r>
      <w:r w:rsidR="00D154C8">
        <w:rPr>
          <w:rFonts w:ascii="David" w:eastAsia="Tahoma" w:hAnsi="David" w:cs="David" w:hint="cs"/>
          <w:rtl/>
        </w:rPr>
        <w:t xml:space="preserve"> </w:t>
      </w:r>
      <w:r w:rsidRPr="007E6C2D">
        <w:rPr>
          <w:rFonts w:ascii="David" w:eastAsia="Tahoma" w:hAnsi="David" w:cs="David" w:hint="eastAsia"/>
          <w:rtl/>
        </w:rPr>
        <w:t>על</w:t>
      </w:r>
      <w:r w:rsidR="00D154C8">
        <w:rPr>
          <w:rFonts w:ascii="David" w:eastAsia="Tahoma" w:hAnsi="David" w:cs="David" w:hint="cs"/>
          <w:rtl/>
        </w:rPr>
        <w:t xml:space="preserve"> </w:t>
      </w:r>
      <w:r w:rsidRPr="007E6C2D">
        <w:rPr>
          <w:rFonts w:ascii="David" w:eastAsia="Tahoma" w:hAnsi="David" w:cs="David" w:hint="eastAsia"/>
          <w:rtl/>
        </w:rPr>
        <w:t>פי</w:t>
      </w:r>
      <w:r w:rsidR="00D154C8">
        <w:rPr>
          <w:rFonts w:ascii="David" w:eastAsia="Tahoma" w:hAnsi="David" w:cs="David" w:hint="cs"/>
          <w:rtl/>
        </w:rPr>
        <w:t xml:space="preserve"> </w:t>
      </w:r>
      <w:r w:rsidRPr="007E6C2D">
        <w:rPr>
          <w:rFonts w:ascii="David" w:eastAsia="Tahoma" w:hAnsi="David" w:cs="David" w:hint="eastAsia"/>
          <w:rtl/>
        </w:rPr>
        <w:t>דין</w:t>
      </w:r>
      <w:r w:rsidRPr="007E6C2D">
        <w:rPr>
          <w:rFonts w:ascii="David" w:hAnsi="David" w:cs="David"/>
          <w:rtl/>
        </w:rPr>
        <w:t xml:space="preserve">, </w:t>
      </w:r>
      <w:r w:rsidR="00824AA2">
        <w:rPr>
          <w:rFonts w:ascii="David" w:eastAsia="Tahoma" w:hAnsi="David" w:cs="David" w:hint="cs"/>
          <w:rtl/>
        </w:rPr>
        <w:t>מפרסמת</w:t>
      </w:r>
      <w:r w:rsidR="00424DEC" w:rsidRPr="007E6C2D">
        <w:rPr>
          <w:rFonts w:ascii="David" w:eastAsia="Tahoma" w:hAnsi="David" w:cs="David" w:hint="cs"/>
          <w:rtl/>
        </w:rPr>
        <w:t xml:space="preserve"> בזאת</w:t>
      </w:r>
      <w:r w:rsidR="00D154C8">
        <w:rPr>
          <w:rFonts w:ascii="David" w:eastAsia="Tahoma" w:hAnsi="David" w:cs="David" w:hint="cs"/>
          <w:rtl/>
        </w:rPr>
        <w:t xml:space="preserve"> </w:t>
      </w:r>
      <w:r w:rsidRPr="007E6C2D">
        <w:rPr>
          <w:rFonts w:ascii="David" w:eastAsia="Tahoma" w:hAnsi="David" w:cs="David" w:hint="eastAsia"/>
          <w:rtl/>
        </w:rPr>
        <w:t>רשות</w:t>
      </w:r>
      <w:r w:rsidR="00D154C8">
        <w:rPr>
          <w:rFonts w:ascii="David" w:eastAsia="Tahoma" w:hAnsi="David" w:cs="David" w:hint="cs"/>
          <w:rtl/>
        </w:rPr>
        <w:t xml:space="preserve"> </w:t>
      </w:r>
      <w:r w:rsidRPr="007E6C2D">
        <w:rPr>
          <w:rFonts w:ascii="David" w:eastAsia="Tahoma" w:hAnsi="David" w:cs="David" w:hint="eastAsia"/>
          <w:rtl/>
        </w:rPr>
        <w:t>החשמל</w:t>
      </w:r>
      <w:r w:rsidRPr="007E6C2D">
        <w:rPr>
          <w:rFonts w:ascii="David" w:eastAsia="Helvetica" w:hAnsi="David" w:cs="David"/>
          <w:rtl/>
        </w:rPr>
        <w:t xml:space="preserve"> (</w:t>
      </w:r>
      <w:r w:rsidRPr="007E6C2D">
        <w:rPr>
          <w:rFonts w:ascii="David" w:eastAsia="Tahoma" w:hAnsi="David" w:cs="David" w:hint="eastAsia"/>
          <w:rtl/>
        </w:rPr>
        <w:t>להלן</w:t>
      </w:r>
      <w:r w:rsidRPr="007E6C2D">
        <w:rPr>
          <w:rFonts w:ascii="David" w:eastAsia="Helvetica" w:hAnsi="David" w:cs="David"/>
          <w:rtl/>
        </w:rPr>
        <w:t xml:space="preserve"> – "</w:t>
      </w:r>
      <w:r w:rsidRPr="007E6C2D">
        <w:rPr>
          <w:rFonts w:ascii="David" w:eastAsia="Tahoma" w:hAnsi="David" w:cs="David" w:hint="eastAsia"/>
          <w:rtl/>
        </w:rPr>
        <w:t>הרשות</w:t>
      </w:r>
      <w:r w:rsidRPr="007E6C2D">
        <w:rPr>
          <w:rFonts w:ascii="David" w:eastAsia="Helvetica" w:hAnsi="David" w:cs="David"/>
          <w:rtl/>
        </w:rPr>
        <w:t>")</w:t>
      </w:r>
      <w:r w:rsidR="00D154C8">
        <w:rPr>
          <w:rFonts w:ascii="David" w:eastAsia="Helvetica" w:hAnsi="David" w:cs="David" w:hint="cs"/>
          <w:rtl/>
        </w:rPr>
        <w:t xml:space="preserve"> </w:t>
      </w:r>
      <w:r w:rsidR="00C33EB1">
        <w:rPr>
          <w:rFonts w:ascii="David" w:hAnsi="David" w:cs="David" w:hint="cs"/>
          <w:rtl/>
        </w:rPr>
        <w:t xml:space="preserve">בהמשך להחלטה </w:t>
      </w:r>
      <w:r w:rsidR="00824AA2">
        <w:rPr>
          <w:rFonts w:ascii="David" w:eastAsia="Tahoma" w:hAnsi="David" w:cs="David" w:hint="cs"/>
          <w:rtl/>
        </w:rPr>
        <w:t xml:space="preserve">מספר </w:t>
      </w:r>
      <w:r w:rsidR="00C33EB1">
        <w:rPr>
          <w:rFonts w:ascii="David" w:eastAsia="Tahoma" w:hAnsi="David" w:cs="David" w:hint="cs"/>
          <w:rtl/>
        </w:rPr>
        <w:t>8 (1246) מישיבה מס' 538 מיום 22.3.18</w:t>
      </w:r>
      <w:r w:rsidR="00824AA2">
        <w:rPr>
          <w:rFonts w:ascii="David" w:eastAsia="Tahoma" w:hAnsi="David" w:cs="David" w:hint="cs"/>
          <w:rtl/>
        </w:rPr>
        <w:t xml:space="preserve"> </w:t>
      </w:r>
      <w:r w:rsidR="00C33EB1">
        <w:rPr>
          <w:rFonts w:ascii="David" w:eastAsia="Tahoma" w:hAnsi="David" w:cs="David" w:hint="cs"/>
          <w:rtl/>
        </w:rPr>
        <w:t>ב</w:t>
      </w:r>
      <w:r w:rsidR="00824AA2">
        <w:rPr>
          <w:rFonts w:ascii="David" w:eastAsia="Tahoma" w:hAnsi="David" w:cs="David" w:hint="cs"/>
          <w:rtl/>
        </w:rPr>
        <w:t xml:space="preserve">עניין </w:t>
      </w:r>
      <w:r w:rsidR="00C33EB1">
        <w:rPr>
          <w:rFonts w:ascii="David" w:eastAsia="Tahoma" w:hAnsi="David" w:cs="David" w:hint="cs"/>
          <w:rtl/>
        </w:rPr>
        <w:t>"י</w:t>
      </w:r>
      <w:r w:rsidR="00824AA2">
        <w:rPr>
          <w:rFonts w:ascii="David" w:eastAsia="Tahoma" w:hAnsi="David" w:cs="David" w:hint="cs"/>
          <w:rtl/>
        </w:rPr>
        <w:t xml:space="preserve">יצור חשמל </w:t>
      </w:r>
      <w:r w:rsidR="00824AA2" w:rsidRPr="007C0E26">
        <w:rPr>
          <w:rFonts w:ascii="David" w:eastAsia="Tahoma" w:hAnsi="David" w:cs="David"/>
          <w:rtl/>
        </w:rPr>
        <w:t>בטכנולוגיה פוטו-</w:t>
      </w:r>
      <w:proofErr w:type="spellStart"/>
      <w:r w:rsidR="00824AA2" w:rsidRPr="007C0E26">
        <w:rPr>
          <w:rFonts w:ascii="David" w:eastAsia="Tahoma" w:hAnsi="David" w:cs="David"/>
          <w:rtl/>
        </w:rPr>
        <w:t>וולטאית</w:t>
      </w:r>
      <w:proofErr w:type="spellEnd"/>
      <w:r w:rsidR="00D154C8">
        <w:rPr>
          <w:rFonts w:ascii="David" w:eastAsia="Tahoma" w:hAnsi="David" w:cs="David" w:hint="cs"/>
          <w:rtl/>
        </w:rPr>
        <w:t xml:space="preserve"> </w:t>
      </w:r>
      <w:r w:rsidR="00C33EB1">
        <w:rPr>
          <w:rFonts w:ascii="David" w:eastAsia="Tahoma" w:hAnsi="David" w:cs="David" w:hint="cs"/>
          <w:rtl/>
        </w:rPr>
        <w:t xml:space="preserve">או בטורבינת רוח </w:t>
      </w:r>
      <w:r w:rsidR="00824AA2" w:rsidRPr="007C0E26">
        <w:rPr>
          <w:rFonts w:ascii="David" w:eastAsia="Tahoma" w:hAnsi="David" w:cs="David" w:hint="cs"/>
          <w:rtl/>
        </w:rPr>
        <w:t>בגודל קטן</w:t>
      </w:r>
      <w:r w:rsidR="00C33EB1">
        <w:rPr>
          <w:rFonts w:ascii="David" w:eastAsia="Tahoma" w:hAnsi="David" w:cs="David" w:hint="cs"/>
          <w:rtl/>
        </w:rPr>
        <w:t>"</w:t>
      </w:r>
      <w:r w:rsidR="0095128F">
        <w:rPr>
          <w:rFonts w:ascii="David" w:eastAsia="Tahoma" w:hAnsi="David" w:cs="David" w:hint="cs"/>
          <w:rtl/>
        </w:rPr>
        <w:t xml:space="preserve"> (להלן </w:t>
      </w:r>
      <w:r w:rsidR="0095128F">
        <w:rPr>
          <w:rFonts w:ascii="David" w:eastAsia="Tahoma" w:hAnsi="David" w:cs="David"/>
          <w:rtl/>
        </w:rPr>
        <w:t>–</w:t>
      </w:r>
      <w:r w:rsidR="0095128F">
        <w:rPr>
          <w:rFonts w:ascii="David" w:eastAsia="Tahoma" w:hAnsi="David" w:cs="David" w:hint="cs"/>
          <w:rtl/>
        </w:rPr>
        <w:t xml:space="preserve"> החלטה 538), את</w:t>
      </w:r>
      <w:r w:rsidR="0027211B">
        <w:rPr>
          <w:rFonts w:ascii="David" w:eastAsia="Tahoma" w:hAnsi="David" w:cs="David" w:hint="cs"/>
          <w:rtl/>
        </w:rPr>
        <w:t xml:space="preserve"> עדכון המכסות למתקנים פוטו </w:t>
      </w:r>
      <w:proofErr w:type="spellStart"/>
      <w:r w:rsidR="0027211B">
        <w:rPr>
          <w:rFonts w:ascii="David" w:eastAsia="Tahoma" w:hAnsi="David" w:cs="David" w:hint="cs"/>
          <w:rtl/>
        </w:rPr>
        <w:t>וולטאים</w:t>
      </w:r>
      <w:proofErr w:type="spellEnd"/>
      <w:r w:rsidR="0027211B">
        <w:rPr>
          <w:rFonts w:ascii="David" w:eastAsia="Tahoma" w:hAnsi="David" w:cs="David" w:hint="cs"/>
          <w:rtl/>
        </w:rPr>
        <w:t xml:space="preserve"> ואת</w:t>
      </w:r>
      <w:r w:rsidR="0095128F">
        <w:rPr>
          <w:rFonts w:ascii="David" w:eastAsia="Tahoma" w:hAnsi="David" w:cs="David" w:hint="cs"/>
          <w:rtl/>
        </w:rPr>
        <w:t xml:space="preserve"> מנגנון קביעת התעריפים לכמויות ה</w:t>
      </w:r>
      <w:r w:rsidR="00C33EB1">
        <w:rPr>
          <w:rFonts w:ascii="David" w:eastAsia="Tahoma" w:hAnsi="David" w:cs="David" w:hint="cs"/>
          <w:rtl/>
        </w:rPr>
        <w:t>נוספ</w:t>
      </w:r>
      <w:r w:rsidR="0095128F">
        <w:rPr>
          <w:rFonts w:ascii="David" w:eastAsia="Tahoma" w:hAnsi="David" w:cs="David" w:hint="cs"/>
          <w:rtl/>
        </w:rPr>
        <w:t>ות</w:t>
      </w:r>
      <w:r w:rsidR="00C33EB1">
        <w:rPr>
          <w:rFonts w:ascii="David" w:eastAsia="Tahoma" w:hAnsi="David" w:cs="David" w:hint="cs"/>
          <w:rtl/>
        </w:rPr>
        <w:t xml:space="preserve"> לייצור עצמי בטכנולוגיה פוטו-</w:t>
      </w:r>
      <w:proofErr w:type="spellStart"/>
      <w:r w:rsidR="00C33EB1">
        <w:rPr>
          <w:rFonts w:ascii="David" w:eastAsia="Tahoma" w:hAnsi="David" w:cs="David" w:hint="cs"/>
          <w:rtl/>
        </w:rPr>
        <w:t>וולטאית</w:t>
      </w:r>
      <w:proofErr w:type="spellEnd"/>
      <w:r w:rsidR="00C33EB1">
        <w:rPr>
          <w:rFonts w:ascii="David" w:eastAsia="Tahoma" w:hAnsi="David" w:cs="David" w:hint="cs"/>
          <w:rtl/>
        </w:rPr>
        <w:t xml:space="preserve"> והזרמת עודפים לרשת בהספק שאינו עולה על 100 קילו-וואט,</w:t>
      </w:r>
      <w:r w:rsidR="004D4526">
        <w:rPr>
          <w:rFonts w:ascii="David" w:eastAsia="Tahoma" w:hAnsi="David" w:cs="David" w:hint="cs"/>
          <w:rtl/>
        </w:rPr>
        <w:t xml:space="preserve"> כמפורט להלן:</w:t>
      </w:r>
    </w:p>
    <w:p w:rsidR="002E4AA2" w:rsidRDefault="002E4AA2" w:rsidP="004E6482">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Pr>
          <w:rFonts w:ascii="David" w:hAnsi="David" w:cs="David" w:hint="cs"/>
          <w:rtl/>
        </w:rPr>
        <w:t xml:space="preserve">הרשות מעדכנת את </w:t>
      </w:r>
      <w:r w:rsidR="00970C9E">
        <w:rPr>
          <w:rFonts w:ascii="David" w:hAnsi="David" w:cs="David" w:hint="cs"/>
          <w:rtl/>
        </w:rPr>
        <w:t xml:space="preserve">החלטה 538 </w:t>
      </w:r>
      <w:r>
        <w:rPr>
          <w:rFonts w:ascii="David" w:hAnsi="David" w:cs="David" w:hint="cs"/>
          <w:rtl/>
        </w:rPr>
        <w:t>וקובעת שתי מכסות:</w:t>
      </w:r>
    </w:p>
    <w:p w:rsidR="002E4AA2" w:rsidRDefault="002E4AA2" w:rsidP="004E6482">
      <w:pPr>
        <w:pStyle w:val="a7"/>
        <w:numPr>
          <w:ilvl w:val="1"/>
          <w:numId w:val="12"/>
        </w:numPr>
        <w:spacing w:before="120" w:after="120" w:line="360" w:lineRule="auto"/>
        <w:ind w:left="936" w:hanging="284"/>
        <w:contextualSpacing w:val="0"/>
        <w:jc w:val="both"/>
        <w:outlineLvl w:val="1"/>
        <w:rPr>
          <w:rFonts w:ascii="David" w:hAnsi="David" w:cs="David"/>
        </w:rPr>
      </w:pPr>
      <w:r>
        <w:rPr>
          <w:rFonts w:ascii="David" w:hAnsi="David" w:cs="David" w:hint="cs"/>
          <w:rtl/>
        </w:rPr>
        <w:t xml:space="preserve">מכסה </w:t>
      </w:r>
      <w:r w:rsidR="00EA732B">
        <w:rPr>
          <w:rFonts w:ascii="David" w:hAnsi="David" w:cs="David" w:hint="cs"/>
          <w:rtl/>
        </w:rPr>
        <w:t xml:space="preserve">בהספק מצטבר של 50 </w:t>
      </w:r>
      <w:r w:rsidR="00EA732B">
        <w:rPr>
          <w:rFonts w:ascii="David" w:hAnsi="David" w:cs="David"/>
        </w:rPr>
        <w:t xml:space="preserve"> </w:t>
      </w:r>
      <w:r w:rsidR="00EA732B">
        <w:rPr>
          <w:rFonts w:ascii="David" w:hAnsi="David" w:cs="David" w:hint="cs"/>
        </w:rPr>
        <w:t>MW</w:t>
      </w:r>
      <w:r>
        <w:rPr>
          <w:rFonts w:ascii="David" w:hAnsi="David" w:cs="David" w:hint="cs"/>
          <w:rtl/>
        </w:rPr>
        <w:t xml:space="preserve">לצרכנים המקימים מתקנים בתעריף הקבוע בשורה 1 בלוח תעריפים 5-6.7 </w:t>
      </w:r>
      <w:r>
        <w:rPr>
          <w:rFonts w:ascii="David" w:hAnsi="David" w:cs="David"/>
          <w:rtl/>
        </w:rPr>
        <w:t>–</w:t>
      </w:r>
      <w:r>
        <w:rPr>
          <w:rFonts w:ascii="David" w:hAnsi="David" w:cs="David" w:hint="cs"/>
          <w:rtl/>
        </w:rPr>
        <w:t xml:space="preserve"> מכסה זו תהיה בתוקף עד ליום </w:t>
      </w:r>
      <w:r w:rsidR="00EA732B">
        <w:rPr>
          <w:rFonts w:ascii="David" w:hAnsi="David" w:cs="David"/>
        </w:rPr>
        <w:t xml:space="preserve">31/12/2018 </w:t>
      </w:r>
      <w:r w:rsidR="00EA732B">
        <w:rPr>
          <w:rFonts w:ascii="David" w:hAnsi="David" w:cs="David" w:hint="cs"/>
          <w:rtl/>
        </w:rPr>
        <w:t xml:space="preserve"> או עד תום המכסה, המוקדם </w:t>
      </w:r>
      <w:r w:rsidR="004B0923">
        <w:rPr>
          <w:rFonts w:ascii="David" w:hAnsi="David" w:cs="David" w:hint="cs"/>
          <w:rtl/>
        </w:rPr>
        <w:t>מבניהם</w:t>
      </w:r>
      <w:r w:rsidR="00EA732B">
        <w:rPr>
          <w:rFonts w:ascii="David" w:hAnsi="David" w:cs="David" w:hint="cs"/>
          <w:rtl/>
        </w:rPr>
        <w:t>.</w:t>
      </w:r>
    </w:p>
    <w:p w:rsidR="002E4AA2" w:rsidRDefault="002E4AA2" w:rsidP="004E6482">
      <w:pPr>
        <w:pStyle w:val="a7"/>
        <w:numPr>
          <w:ilvl w:val="1"/>
          <w:numId w:val="12"/>
        </w:numPr>
        <w:spacing w:before="120" w:after="120" w:line="360" w:lineRule="auto"/>
        <w:ind w:left="936" w:hanging="284"/>
        <w:contextualSpacing w:val="0"/>
        <w:jc w:val="both"/>
        <w:outlineLvl w:val="1"/>
        <w:rPr>
          <w:rFonts w:ascii="David" w:hAnsi="David" w:cs="David"/>
        </w:rPr>
      </w:pPr>
      <w:r>
        <w:rPr>
          <w:rFonts w:ascii="David" w:hAnsi="David" w:cs="David" w:hint="cs"/>
          <w:rtl/>
        </w:rPr>
        <w:t xml:space="preserve">מכסה </w:t>
      </w:r>
      <w:r w:rsidR="00EA732B">
        <w:rPr>
          <w:rFonts w:ascii="David" w:hAnsi="David" w:cs="David" w:hint="cs"/>
          <w:rtl/>
        </w:rPr>
        <w:t xml:space="preserve">בהספק של 250 </w:t>
      </w:r>
      <w:r w:rsidR="00EA732B">
        <w:rPr>
          <w:rFonts w:ascii="David" w:hAnsi="David" w:cs="David"/>
        </w:rPr>
        <w:t xml:space="preserve"> </w:t>
      </w:r>
      <w:r w:rsidR="00EA732B">
        <w:rPr>
          <w:rFonts w:ascii="David" w:hAnsi="David" w:cs="David" w:hint="cs"/>
        </w:rPr>
        <w:t>MW</w:t>
      </w:r>
      <w:r>
        <w:rPr>
          <w:rFonts w:ascii="David" w:hAnsi="David" w:cs="David" w:hint="cs"/>
          <w:rtl/>
        </w:rPr>
        <w:t>לצרכנים המקימים מתקנים בתעריף הקבוע בשורה 2 בלוח תעריפים 5-6.7</w:t>
      </w:r>
      <w:r w:rsidR="00C9515E">
        <w:rPr>
          <w:rFonts w:ascii="David" w:hAnsi="David" w:cs="David" w:hint="cs"/>
          <w:rtl/>
        </w:rPr>
        <w:t xml:space="preserve"> </w:t>
      </w:r>
      <w:r w:rsidR="00C9515E">
        <w:rPr>
          <w:rFonts w:ascii="David" w:hAnsi="David" w:cs="David"/>
          <w:rtl/>
        </w:rPr>
        <w:t>–</w:t>
      </w:r>
      <w:r w:rsidR="00C9515E">
        <w:rPr>
          <w:rFonts w:ascii="David" w:hAnsi="David" w:cs="David" w:hint="cs"/>
          <w:rtl/>
        </w:rPr>
        <w:t xml:space="preserve"> מכסה זו תהיה בתוקף עד </w:t>
      </w:r>
      <w:r w:rsidR="004B0923">
        <w:rPr>
          <w:rFonts w:ascii="David" w:hAnsi="David" w:cs="David" w:hint="cs"/>
          <w:rtl/>
        </w:rPr>
        <w:t xml:space="preserve">ליום </w:t>
      </w:r>
      <w:r w:rsidR="00EA732B">
        <w:rPr>
          <w:rFonts w:ascii="David" w:hAnsi="David" w:cs="David"/>
        </w:rPr>
        <w:t>31/12/2018</w:t>
      </w:r>
      <w:r w:rsidR="002C2750">
        <w:rPr>
          <w:rFonts w:ascii="David" w:hAnsi="David" w:cs="David" w:hint="cs"/>
          <w:rtl/>
        </w:rPr>
        <w:t xml:space="preserve"> או עד תום במכסה, המוקדם </w:t>
      </w:r>
      <w:r w:rsidR="004B0923">
        <w:rPr>
          <w:rFonts w:ascii="David" w:hAnsi="David" w:cs="David" w:hint="cs"/>
          <w:rtl/>
        </w:rPr>
        <w:t>מבניהם</w:t>
      </w:r>
      <w:r w:rsidR="002C2750">
        <w:rPr>
          <w:rFonts w:ascii="David" w:hAnsi="David" w:cs="David" w:hint="cs"/>
          <w:rtl/>
        </w:rPr>
        <w:t>.</w:t>
      </w:r>
    </w:p>
    <w:p w:rsidR="00970C9E" w:rsidRDefault="002C2750" w:rsidP="004E6482">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Pr>
          <w:rFonts w:ascii="David" w:hAnsi="David" w:cs="David" w:hint="cs"/>
          <w:rtl/>
        </w:rPr>
        <w:t>ניהול</w:t>
      </w:r>
      <w:r w:rsidR="00970C9E">
        <w:rPr>
          <w:rFonts w:ascii="David" w:hAnsi="David" w:cs="David" w:hint="cs"/>
          <w:rtl/>
        </w:rPr>
        <w:t xml:space="preserve"> המכס</w:t>
      </w:r>
      <w:r w:rsidR="00C9515E">
        <w:rPr>
          <w:rFonts w:ascii="David" w:hAnsi="David" w:cs="David" w:hint="cs"/>
          <w:rtl/>
        </w:rPr>
        <w:t>ות</w:t>
      </w:r>
      <w:r w:rsidR="00970C9E">
        <w:rPr>
          <w:rFonts w:ascii="David" w:hAnsi="David" w:cs="David" w:hint="cs"/>
          <w:rtl/>
        </w:rPr>
        <w:t xml:space="preserve"> </w:t>
      </w:r>
      <w:r w:rsidR="00C9515E">
        <w:rPr>
          <w:rFonts w:ascii="David" w:hAnsi="David" w:cs="David" w:hint="cs"/>
          <w:rtl/>
        </w:rPr>
        <w:t>י</w:t>
      </w:r>
      <w:r w:rsidR="00970C9E">
        <w:rPr>
          <w:rFonts w:ascii="David" w:hAnsi="David" w:cs="David" w:hint="cs"/>
          <w:rtl/>
        </w:rPr>
        <w:t>הי</w:t>
      </w:r>
      <w:r w:rsidR="00C9515E">
        <w:rPr>
          <w:rFonts w:ascii="David" w:hAnsi="David" w:cs="David" w:hint="cs"/>
          <w:rtl/>
        </w:rPr>
        <w:t>ו</w:t>
      </w:r>
      <w:r w:rsidR="00970C9E">
        <w:rPr>
          <w:rFonts w:ascii="David" w:hAnsi="David" w:cs="David" w:hint="cs"/>
          <w:rtl/>
        </w:rPr>
        <w:t xml:space="preserve"> בהתאם לקבוע באמת מידה 183. </w:t>
      </w:r>
      <w:r w:rsidR="00997AB6">
        <w:rPr>
          <w:rFonts w:ascii="David" w:hAnsi="David" w:cs="David" w:hint="cs"/>
          <w:rtl/>
        </w:rPr>
        <w:t>עודפים שלא ימומשו יוקצו במסגרת מכסות ותעריפים עתידיים שתקבע הרשות.</w:t>
      </w:r>
    </w:p>
    <w:p w:rsidR="00D154C8" w:rsidRDefault="00D154C8" w:rsidP="002002F9">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Pr>
          <w:rFonts w:ascii="David" w:hAnsi="David" w:cs="David" w:hint="cs"/>
          <w:rtl/>
        </w:rPr>
        <w:t>לאחר</w:t>
      </w:r>
      <w:r w:rsidR="0095128F">
        <w:rPr>
          <w:rFonts w:ascii="David" w:hAnsi="David" w:cs="David" w:hint="cs"/>
          <w:rtl/>
        </w:rPr>
        <w:t xml:space="preserve"> שחברת החשמל תודיע, בהתאם לאמות המידה, על</w:t>
      </w:r>
      <w:r>
        <w:rPr>
          <w:rFonts w:ascii="David" w:hAnsi="David" w:cs="David" w:hint="cs"/>
          <w:rtl/>
        </w:rPr>
        <w:t xml:space="preserve"> </w:t>
      </w:r>
      <w:r w:rsidR="00C33EB1">
        <w:rPr>
          <w:rFonts w:ascii="David" w:hAnsi="David" w:cs="David" w:hint="cs"/>
          <w:rtl/>
        </w:rPr>
        <w:t xml:space="preserve">מיצוי </w:t>
      </w:r>
      <w:r w:rsidR="004C693F">
        <w:rPr>
          <w:rFonts w:ascii="David" w:hAnsi="David" w:cs="David" w:hint="cs"/>
          <w:rtl/>
        </w:rPr>
        <w:t>אחת או יותר מהמכסות המפורטות בסעיף 1</w:t>
      </w:r>
      <w:r>
        <w:rPr>
          <w:rFonts w:ascii="David" w:hAnsi="David" w:cs="David" w:hint="cs"/>
          <w:rtl/>
        </w:rPr>
        <w:t xml:space="preserve"> (להלן: "המדרגה הראשונה") </w:t>
      </w:r>
      <w:r w:rsidR="0095128F">
        <w:rPr>
          <w:rFonts w:ascii="David" w:hAnsi="David" w:cs="David" w:hint="cs"/>
          <w:rtl/>
        </w:rPr>
        <w:t>י</w:t>
      </w:r>
      <w:r>
        <w:rPr>
          <w:rFonts w:ascii="David" w:hAnsi="David" w:cs="David" w:hint="cs"/>
          <w:rtl/>
        </w:rPr>
        <w:t>יסגר אתר</w:t>
      </w:r>
      <w:r w:rsidR="0095128F">
        <w:rPr>
          <w:rFonts w:ascii="David" w:hAnsi="David" w:cs="David" w:hint="cs"/>
          <w:rtl/>
        </w:rPr>
        <w:t xml:space="preserve"> חברת החשמל לרישום בקשות נוספות</w:t>
      </w:r>
      <w:r w:rsidR="004C693F">
        <w:rPr>
          <w:rFonts w:ascii="David" w:hAnsi="David" w:cs="David" w:hint="cs"/>
          <w:rtl/>
        </w:rPr>
        <w:t xml:space="preserve"> לאותה מכסה</w:t>
      </w:r>
      <w:r>
        <w:rPr>
          <w:rFonts w:ascii="David" w:hAnsi="David" w:cs="David" w:hint="cs"/>
          <w:rtl/>
        </w:rPr>
        <w:t xml:space="preserve">, ויפתח מחדש לאחר </w:t>
      </w:r>
      <w:r w:rsidR="00C33EB1">
        <w:rPr>
          <w:rFonts w:ascii="David" w:hAnsi="David" w:cs="David" w:hint="cs"/>
          <w:rtl/>
        </w:rPr>
        <w:t>יום</w:t>
      </w:r>
      <w:r>
        <w:rPr>
          <w:rFonts w:ascii="David" w:hAnsi="David" w:cs="David" w:hint="cs"/>
          <w:rtl/>
        </w:rPr>
        <w:t xml:space="preserve"> עבודה</w:t>
      </w:r>
      <w:r w:rsidR="00C33EB1">
        <w:rPr>
          <w:rFonts w:ascii="David" w:hAnsi="David" w:cs="David" w:hint="cs"/>
          <w:rtl/>
        </w:rPr>
        <w:t xml:space="preserve"> אחד</w:t>
      </w:r>
      <w:r>
        <w:rPr>
          <w:rFonts w:ascii="David" w:hAnsi="David" w:cs="David" w:hint="cs"/>
          <w:rtl/>
        </w:rPr>
        <w:t xml:space="preserve">, לרישום בקשות עבור </w:t>
      </w:r>
      <w:r w:rsidR="00917422">
        <w:rPr>
          <w:rFonts w:ascii="David" w:hAnsi="David" w:cs="David" w:hint="cs"/>
          <w:rtl/>
        </w:rPr>
        <w:t xml:space="preserve">מכסה </w:t>
      </w:r>
      <w:r>
        <w:rPr>
          <w:rFonts w:ascii="David" w:hAnsi="David" w:cs="David" w:hint="cs"/>
          <w:rtl/>
        </w:rPr>
        <w:t xml:space="preserve">נוספת </w:t>
      </w:r>
      <w:r w:rsidR="004C693F">
        <w:rPr>
          <w:rFonts w:ascii="David" w:hAnsi="David" w:cs="David" w:hint="cs"/>
          <w:rtl/>
        </w:rPr>
        <w:t>שתקבע הרשות</w:t>
      </w:r>
      <w:r w:rsidR="004B0923">
        <w:rPr>
          <w:rFonts w:ascii="David" w:hAnsi="David" w:cs="David" w:hint="cs"/>
          <w:rtl/>
        </w:rPr>
        <w:t xml:space="preserve"> </w:t>
      </w:r>
      <w:r w:rsidR="00917422">
        <w:rPr>
          <w:rFonts w:ascii="David" w:hAnsi="David" w:cs="David" w:hint="cs"/>
          <w:rtl/>
        </w:rPr>
        <w:t xml:space="preserve">(להלן: "המדרגה </w:t>
      </w:r>
      <w:r w:rsidR="002002F9">
        <w:rPr>
          <w:rFonts w:ascii="David" w:hAnsi="David" w:cs="David" w:hint="cs"/>
          <w:rtl/>
        </w:rPr>
        <w:t>השניי</w:t>
      </w:r>
      <w:r w:rsidR="002002F9">
        <w:rPr>
          <w:rFonts w:ascii="David" w:hAnsi="David" w:cs="David" w:hint="eastAsia"/>
          <w:rtl/>
        </w:rPr>
        <w:t>ה</w:t>
      </w:r>
      <w:r w:rsidR="00917422">
        <w:rPr>
          <w:rFonts w:ascii="David" w:hAnsi="David" w:cs="David" w:hint="cs"/>
          <w:rtl/>
        </w:rPr>
        <w:t>") בתעריף מעודכן.</w:t>
      </w:r>
      <w:r>
        <w:rPr>
          <w:rFonts w:ascii="David" w:hAnsi="David" w:cs="David" w:hint="cs"/>
          <w:rtl/>
        </w:rPr>
        <w:t xml:space="preserve"> </w:t>
      </w:r>
    </w:p>
    <w:p w:rsidR="00C9040D" w:rsidRDefault="00917422" w:rsidP="002002F9">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sidRPr="00C9040D">
        <w:rPr>
          <w:rFonts w:ascii="David" w:hAnsi="David" w:cs="David" w:hint="cs"/>
          <w:rtl/>
        </w:rPr>
        <w:t xml:space="preserve">התעריף המעודכן </w:t>
      </w:r>
      <w:r w:rsidR="00044E9C" w:rsidRPr="00C9040D">
        <w:rPr>
          <w:rFonts w:ascii="David" w:hAnsi="David" w:cs="David" w:hint="cs"/>
          <w:rtl/>
        </w:rPr>
        <w:t>למדרגה השני</w:t>
      </w:r>
      <w:r w:rsidR="00C9040D" w:rsidRPr="00C9040D">
        <w:rPr>
          <w:rFonts w:ascii="David" w:hAnsi="David" w:cs="David" w:hint="cs"/>
          <w:rtl/>
        </w:rPr>
        <w:t>י</w:t>
      </w:r>
      <w:r w:rsidR="00044E9C" w:rsidRPr="00C9040D">
        <w:rPr>
          <w:rFonts w:ascii="David" w:hAnsi="David" w:cs="David" w:hint="cs"/>
          <w:rtl/>
        </w:rPr>
        <w:t xml:space="preserve">ה </w:t>
      </w:r>
      <w:r w:rsidRPr="00C9040D">
        <w:rPr>
          <w:rFonts w:ascii="David" w:hAnsi="David" w:cs="David" w:hint="cs"/>
          <w:rtl/>
        </w:rPr>
        <w:t>יקבע</w:t>
      </w:r>
      <w:r w:rsidR="002002F9">
        <w:rPr>
          <w:rFonts w:ascii="David" w:hAnsi="David" w:cs="David" w:hint="cs"/>
          <w:rtl/>
        </w:rPr>
        <w:t xml:space="preserve"> </w:t>
      </w:r>
      <w:r w:rsidR="00C9040D" w:rsidRPr="00C9040D">
        <w:rPr>
          <w:rFonts w:ascii="David" w:hAnsi="David" w:cs="David" w:hint="cs"/>
          <w:rtl/>
        </w:rPr>
        <w:t>על ידי הרשות</w:t>
      </w:r>
      <w:r w:rsidR="002002F9">
        <w:rPr>
          <w:rFonts w:ascii="David" w:hAnsi="David" w:cs="David" w:hint="cs"/>
          <w:rtl/>
        </w:rPr>
        <w:t>, מבלי שהוא יפורסם להתייחסות הציבור,</w:t>
      </w:r>
      <w:r w:rsidR="002002F9" w:rsidRPr="00C9040D">
        <w:rPr>
          <w:rFonts w:ascii="David" w:hAnsi="David" w:cs="David" w:hint="cs"/>
          <w:rtl/>
        </w:rPr>
        <w:t xml:space="preserve"> </w:t>
      </w:r>
      <w:r w:rsidR="00C9040D" w:rsidRPr="00C9040D">
        <w:rPr>
          <w:rFonts w:ascii="David" w:hAnsi="David" w:cs="David" w:hint="cs"/>
          <w:rtl/>
        </w:rPr>
        <w:t xml:space="preserve"> בין השאר לפי קצב מיצוי המכסה ובהתאם לגודל הספק המתקנים שנרשמו למכסה</w:t>
      </w:r>
      <w:r w:rsidR="00C9040D">
        <w:rPr>
          <w:rFonts w:ascii="David" w:hAnsi="David" w:cs="David" w:hint="cs"/>
          <w:rtl/>
        </w:rPr>
        <w:t>.</w:t>
      </w:r>
    </w:p>
    <w:p w:rsidR="00917422" w:rsidRPr="00C9040D" w:rsidRDefault="00917422" w:rsidP="004E6482">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sidRPr="00C9040D">
        <w:rPr>
          <w:rFonts w:ascii="David" w:hAnsi="David" w:cs="David" w:hint="cs"/>
          <w:rtl/>
        </w:rPr>
        <w:t>במקרה בו יוחלט להפחית את התעריף</w:t>
      </w:r>
      <w:r w:rsidR="00044E9C" w:rsidRPr="00C9040D">
        <w:rPr>
          <w:rFonts w:ascii="David" w:hAnsi="David" w:cs="David" w:hint="cs"/>
          <w:rtl/>
        </w:rPr>
        <w:t>,</w:t>
      </w:r>
      <w:r w:rsidRPr="00C9040D">
        <w:rPr>
          <w:rFonts w:ascii="David" w:hAnsi="David" w:cs="David" w:hint="cs"/>
          <w:rtl/>
        </w:rPr>
        <w:t xml:space="preserve"> ההפחתה לא תעלה על 10%.</w:t>
      </w:r>
    </w:p>
    <w:p w:rsidR="0095128F" w:rsidRPr="004E6482" w:rsidRDefault="00917422" w:rsidP="004E6482">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Pr>
          <w:rFonts w:ascii="David" w:hAnsi="David" w:cs="David" w:hint="cs"/>
          <w:rtl/>
        </w:rPr>
        <w:t xml:space="preserve">לאחר מיצוי </w:t>
      </w:r>
      <w:r w:rsidR="00044E9C">
        <w:rPr>
          <w:rFonts w:ascii="David" w:hAnsi="David" w:cs="David" w:hint="cs"/>
          <w:rtl/>
        </w:rPr>
        <w:t>המכסה</w:t>
      </w:r>
      <w:r>
        <w:rPr>
          <w:rFonts w:ascii="David" w:hAnsi="David" w:cs="David" w:hint="cs"/>
          <w:rtl/>
        </w:rPr>
        <w:t xml:space="preserve"> למדרגה השני</w:t>
      </w:r>
      <w:r w:rsidR="0095128F">
        <w:rPr>
          <w:rFonts w:ascii="David" w:hAnsi="David" w:cs="David" w:hint="cs"/>
          <w:rtl/>
        </w:rPr>
        <w:t>י</w:t>
      </w:r>
      <w:r>
        <w:rPr>
          <w:rFonts w:ascii="David" w:hAnsi="David" w:cs="David" w:hint="cs"/>
          <w:rtl/>
        </w:rPr>
        <w:t>ה, תפעל הרשות באופן דו</w:t>
      </w:r>
      <w:r w:rsidR="0095128F">
        <w:rPr>
          <w:rFonts w:ascii="David" w:hAnsi="David" w:cs="David" w:hint="cs"/>
          <w:rtl/>
        </w:rPr>
        <w:t xml:space="preserve">מה גם ביחס לפרסום תעריף למכסות </w:t>
      </w:r>
      <w:r>
        <w:rPr>
          <w:rFonts w:ascii="David" w:hAnsi="David" w:cs="David" w:hint="cs"/>
          <w:rtl/>
        </w:rPr>
        <w:t xml:space="preserve">נוספות. </w:t>
      </w:r>
    </w:p>
    <w:p w:rsidR="0095128F" w:rsidRPr="004E6482" w:rsidRDefault="0095128F" w:rsidP="004E6482">
      <w:pPr>
        <w:pStyle w:val="a7"/>
        <w:numPr>
          <w:ilvl w:val="0"/>
          <w:numId w:val="12"/>
        </w:numPr>
        <w:tabs>
          <w:tab w:val="left" w:pos="369"/>
        </w:tabs>
        <w:spacing w:before="120" w:after="120" w:line="360" w:lineRule="auto"/>
        <w:ind w:left="369" w:hanging="426"/>
        <w:contextualSpacing w:val="0"/>
        <w:jc w:val="both"/>
        <w:outlineLvl w:val="1"/>
        <w:rPr>
          <w:rFonts w:ascii="David" w:hAnsi="David" w:cs="David"/>
        </w:rPr>
      </w:pPr>
      <w:r>
        <w:rPr>
          <w:rFonts w:ascii="David" w:hAnsi="David" w:cs="David" w:hint="cs"/>
          <w:rtl/>
        </w:rPr>
        <w:t>על אף האמור בהחלטה 538 הרשות עשויה להחליט על מכסות נוספות גם אם הכמות הכוללת תעלה על 3</w:t>
      </w:r>
      <w:r w:rsidR="004C693F">
        <w:rPr>
          <w:rFonts w:ascii="David" w:hAnsi="David" w:cs="David" w:hint="cs"/>
          <w:rtl/>
        </w:rPr>
        <w:t>0</w:t>
      </w:r>
      <w:r>
        <w:rPr>
          <w:rFonts w:ascii="David" w:hAnsi="David" w:cs="David" w:hint="cs"/>
          <w:rtl/>
        </w:rPr>
        <w:t xml:space="preserve">0 </w:t>
      </w:r>
      <w:r w:rsidR="002002F9">
        <w:rPr>
          <w:rFonts w:ascii="David" w:hAnsi="David" w:cs="David" w:hint="cs"/>
          <w:rtl/>
        </w:rPr>
        <w:t>מגוואט</w:t>
      </w:r>
      <w:r>
        <w:rPr>
          <w:rFonts w:ascii="David" w:hAnsi="David" w:cs="David" w:hint="cs"/>
          <w:rtl/>
        </w:rPr>
        <w:t xml:space="preserve">. </w:t>
      </w:r>
    </w:p>
    <w:p w:rsidR="004E6482" w:rsidRDefault="004E6482" w:rsidP="004E6482">
      <w:pPr>
        <w:spacing w:before="120"/>
        <w:rPr>
          <w:rFonts w:ascii="David" w:eastAsia="Tahoma" w:hAnsi="David" w:cs="David"/>
          <w:b/>
          <w:bCs/>
          <w:u w:val="single"/>
          <w:rtl/>
        </w:rPr>
      </w:pPr>
    </w:p>
    <w:p w:rsidR="007174AD" w:rsidRPr="007E6C2D" w:rsidRDefault="00324B90" w:rsidP="004E6482">
      <w:pPr>
        <w:spacing w:before="120"/>
        <w:rPr>
          <w:rFonts w:ascii="David" w:hAnsi="David" w:cs="David"/>
          <w:b/>
          <w:bCs/>
          <w:u w:val="single"/>
        </w:rPr>
      </w:pPr>
      <w:r w:rsidRPr="007E6C2D">
        <w:rPr>
          <w:rFonts w:ascii="David" w:eastAsia="Tahoma" w:hAnsi="David" w:cs="David"/>
          <w:b/>
          <w:bCs/>
          <w:u w:val="single"/>
          <w:rtl/>
        </w:rPr>
        <w:lastRenderedPageBreak/>
        <w:t>ביאורים</w:t>
      </w:r>
    </w:p>
    <w:p w:rsidR="00917422" w:rsidRDefault="00917422" w:rsidP="004E6482">
      <w:pPr>
        <w:pStyle w:val="a7"/>
        <w:numPr>
          <w:ilvl w:val="0"/>
          <w:numId w:val="29"/>
        </w:numPr>
        <w:spacing w:before="120" w:after="120" w:line="360" w:lineRule="auto"/>
        <w:ind w:left="369" w:hanging="426"/>
        <w:contextualSpacing w:val="0"/>
        <w:jc w:val="both"/>
        <w:outlineLvl w:val="1"/>
        <w:rPr>
          <w:rFonts w:cs="David"/>
        </w:rPr>
      </w:pPr>
      <w:r>
        <w:rPr>
          <w:rFonts w:cs="David" w:hint="cs"/>
          <w:rtl/>
        </w:rPr>
        <w:t xml:space="preserve">הרשות פועלת למימוש מדיניות שר האנרגיה לתוספת מכסה של 1600 </w:t>
      </w:r>
      <w:r>
        <w:rPr>
          <w:rFonts w:cs="David" w:hint="cs"/>
        </w:rPr>
        <w:t>MW</w:t>
      </w:r>
      <w:r>
        <w:rPr>
          <w:rFonts w:cs="David" w:hint="cs"/>
          <w:rtl/>
        </w:rPr>
        <w:t xml:space="preserve"> מכסות סולאריות, על מנת להבטיח עמידה ביעד של </w:t>
      </w:r>
      <w:r w:rsidR="00044E9C">
        <w:rPr>
          <w:rFonts w:cs="David" w:hint="cs"/>
          <w:rtl/>
        </w:rPr>
        <w:t>10% אנרגיה מתחדשת בשנת 2020.</w:t>
      </w:r>
    </w:p>
    <w:p w:rsidR="00F359DF" w:rsidRDefault="00044E9C" w:rsidP="002002F9">
      <w:pPr>
        <w:pStyle w:val="a7"/>
        <w:numPr>
          <w:ilvl w:val="0"/>
          <w:numId w:val="29"/>
        </w:numPr>
        <w:spacing w:before="120" w:after="120" w:line="360" w:lineRule="auto"/>
        <w:ind w:left="369" w:hanging="426"/>
        <w:contextualSpacing w:val="0"/>
        <w:jc w:val="both"/>
        <w:outlineLvl w:val="1"/>
        <w:rPr>
          <w:rFonts w:cs="David"/>
        </w:rPr>
      </w:pPr>
      <w:r>
        <w:rPr>
          <w:rFonts w:cs="David" w:hint="cs"/>
          <w:rtl/>
        </w:rPr>
        <w:t xml:space="preserve">הצעת ההחלטה נועדה לאפשר </w:t>
      </w:r>
      <w:r w:rsidR="00F359DF">
        <w:rPr>
          <w:rFonts w:cs="David" w:hint="cs"/>
          <w:rtl/>
        </w:rPr>
        <w:t>רצף של רישום בקשות להסדרה</w:t>
      </w:r>
      <w:r>
        <w:rPr>
          <w:rFonts w:cs="David" w:hint="cs"/>
          <w:rtl/>
        </w:rPr>
        <w:t xml:space="preserve">, גם במצב בו הרישום למכסה הראשונה </w:t>
      </w:r>
      <w:r w:rsidR="0095128F">
        <w:rPr>
          <w:rFonts w:cs="David" w:hint="cs"/>
          <w:rtl/>
        </w:rPr>
        <w:t xml:space="preserve">והבאות אחריה </w:t>
      </w:r>
      <w:r w:rsidR="002002F9">
        <w:rPr>
          <w:rFonts w:cs="David" w:hint="cs"/>
          <w:rtl/>
        </w:rPr>
        <w:t xml:space="preserve">יהיה מהיר, על ידי כך שהיא קובעת מנגנון של קביעת תעריף מעודכן על ידי רשות החשמל מבלי שהוא יפורסם להתייחסות הציבור. </w:t>
      </w:r>
    </w:p>
    <w:p w:rsidR="00C9515E" w:rsidRDefault="00C9515E" w:rsidP="004E6482">
      <w:pPr>
        <w:pStyle w:val="a7"/>
        <w:numPr>
          <w:ilvl w:val="0"/>
          <w:numId w:val="29"/>
        </w:numPr>
        <w:spacing w:before="120" w:after="120" w:line="360" w:lineRule="auto"/>
        <w:ind w:left="369" w:hanging="426"/>
        <w:contextualSpacing w:val="0"/>
        <w:jc w:val="both"/>
        <w:outlineLvl w:val="1"/>
        <w:rPr>
          <w:rFonts w:cs="David"/>
        </w:rPr>
      </w:pPr>
      <w:r>
        <w:rPr>
          <w:rFonts w:cs="David" w:hint="cs"/>
          <w:rtl/>
        </w:rPr>
        <w:t xml:space="preserve">על אף האמור בסעיף 6 להחלטה 538 התעריפים יהיו בתוקף בהתאם למנגנון הקבוע באמת מידה 183 ולא עד למתן התחייבות מחלק להספק מותקן. </w:t>
      </w:r>
    </w:p>
    <w:p w:rsidR="002C2750" w:rsidRDefault="002C2750" w:rsidP="004E6482">
      <w:pPr>
        <w:pStyle w:val="a7"/>
        <w:numPr>
          <w:ilvl w:val="0"/>
          <w:numId w:val="29"/>
        </w:numPr>
        <w:spacing w:before="120" w:after="120" w:line="360" w:lineRule="auto"/>
        <w:ind w:left="369" w:hanging="426"/>
        <w:contextualSpacing w:val="0"/>
        <w:jc w:val="both"/>
        <w:outlineLvl w:val="1"/>
        <w:rPr>
          <w:rFonts w:cs="David"/>
        </w:rPr>
      </w:pPr>
      <w:r>
        <w:rPr>
          <w:rFonts w:cs="David" w:hint="cs"/>
          <w:rtl/>
        </w:rPr>
        <w:t xml:space="preserve">ניהול המכסה יהיה לפי אמת מידה 183, כלומר חברת החשמל תעצור את ההרשמה כאשר אחוז ההרשמה יעבור את הסף </w:t>
      </w:r>
      <w:r w:rsidR="00997AB6">
        <w:rPr>
          <w:rFonts w:cs="David" w:hint="cs"/>
          <w:rtl/>
        </w:rPr>
        <w:t>הקבוע באמת המידה ותעבור לניהול ארצי של הרישום. למען הסר ספק הרשות מבהירה כי במקרה של מכסה שלא תנוצל על ידי צרכן שקיבל אישור לשילוב מתקן, העודפים שיתפנו יוקצו מחדש בתעריפים עתידיים שתיקבע הרשות.</w:t>
      </w:r>
    </w:p>
    <w:p w:rsidR="00D154C8" w:rsidRPr="0095128F" w:rsidRDefault="00D154C8" w:rsidP="00D154C8">
      <w:pPr>
        <w:pStyle w:val="a7"/>
        <w:spacing w:before="120" w:after="120" w:line="360" w:lineRule="auto"/>
        <w:ind w:left="369"/>
        <w:jc w:val="both"/>
        <w:outlineLvl w:val="1"/>
        <w:rPr>
          <w:rFonts w:cs="David"/>
        </w:rPr>
      </w:pPr>
    </w:p>
    <w:p w:rsidR="00E44B80" w:rsidRPr="007B6D95" w:rsidRDefault="00E44B80" w:rsidP="0082492F">
      <w:pPr>
        <w:pStyle w:val="-11"/>
        <w:numPr>
          <w:ilvl w:val="0"/>
          <w:numId w:val="0"/>
        </w:numPr>
        <w:tabs>
          <w:tab w:val="left" w:pos="793"/>
        </w:tabs>
        <w:spacing w:after="120"/>
        <w:ind w:left="375" w:hanging="360"/>
        <w:contextualSpacing w:val="0"/>
        <w:jc w:val="center"/>
        <w:rPr>
          <w:rFonts w:ascii="David" w:hAnsi="David"/>
          <w:sz w:val="24"/>
        </w:rPr>
      </w:pPr>
    </w:p>
    <w:sectPr w:rsidR="00E44B80" w:rsidRPr="007B6D95" w:rsidSect="00B1578B">
      <w:headerReference w:type="default" r:id="rId8"/>
      <w:footerReference w:type="default" r:id="rId9"/>
      <w:headerReference w:type="first" r:id="rId10"/>
      <w:footerReference w:type="first" r:id="rId11"/>
      <w:pgSz w:w="11907" w:h="16840" w:code="9"/>
      <w:pgMar w:top="1440" w:right="1800" w:bottom="1440" w:left="1800" w:header="720" w:footer="20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98E" w:rsidRDefault="0065098E">
      <w:r>
        <w:separator/>
      </w:r>
    </w:p>
  </w:endnote>
  <w:endnote w:type="continuationSeparator" w:id="0">
    <w:p w:rsidR="0065098E" w:rsidRDefault="0065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ayout w:type="fixed"/>
      <w:tblLook w:val="0000" w:firstRow="0" w:lastRow="0" w:firstColumn="0" w:lastColumn="0" w:noHBand="0" w:noVBand="0"/>
    </w:tblPr>
    <w:tblGrid>
      <w:gridCol w:w="3261"/>
      <w:gridCol w:w="2861"/>
      <w:gridCol w:w="2526"/>
    </w:tblGrid>
    <w:tr w:rsidR="007C4E02">
      <w:trPr>
        <w:trHeight w:val="851"/>
        <w:jc w:val="right"/>
      </w:trPr>
      <w:tc>
        <w:tcPr>
          <w:tcW w:w="3261" w:type="dxa"/>
        </w:tcPr>
        <w:p w:rsidR="007C4E02" w:rsidRDefault="007C4E02">
          <w:pPr>
            <w:pStyle w:val="a4"/>
            <w:spacing w:line="200" w:lineRule="exact"/>
            <w:jc w:val="center"/>
            <w:rPr>
              <w:sz w:val="22"/>
              <w:szCs w:val="22"/>
              <w:lang w:eastAsia="en-US"/>
            </w:rPr>
          </w:pPr>
          <w:proofErr w:type="spellStart"/>
          <w:r>
            <w:rPr>
              <w:sz w:val="22"/>
              <w:szCs w:val="22"/>
              <w:lang w:eastAsia="en-US"/>
            </w:rPr>
            <w:t>PO.Box</w:t>
          </w:r>
          <w:proofErr w:type="spellEnd"/>
          <w:r>
            <w:rPr>
              <w:sz w:val="22"/>
              <w:szCs w:val="22"/>
              <w:lang w:eastAsia="en-US"/>
            </w:rPr>
            <w:t xml:space="preserve"> 1296, Jerusalem,91012</w:t>
          </w:r>
        </w:p>
        <w:p w:rsidR="007C4E02" w:rsidRDefault="007C4E02">
          <w:pPr>
            <w:pStyle w:val="a4"/>
            <w:spacing w:line="200" w:lineRule="exact"/>
            <w:rPr>
              <w:sz w:val="22"/>
              <w:szCs w:val="22"/>
              <w:lang w:eastAsia="en-US"/>
            </w:rPr>
          </w:pPr>
        </w:p>
        <w:p w:rsidR="007C4E02" w:rsidRDefault="007C4E02">
          <w:pPr>
            <w:pStyle w:val="a4"/>
            <w:jc w:val="center"/>
            <w:rPr>
              <w:sz w:val="22"/>
              <w:szCs w:val="22"/>
              <w:lang w:eastAsia="en-US"/>
            </w:rPr>
          </w:pPr>
          <w:r>
            <w:rPr>
              <w:sz w:val="22"/>
            </w:rPr>
            <w:sym w:font="Webdings" w:char="F0CA"/>
          </w:r>
          <w:r>
            <w:rPr>
              <w:sz w:val="22"/>
              <w:szCs w:val="22"/>
              <w:lang w:eastAsia="en-US"/>
            </w:rPr>
            <w:t xml:space="preserve"> 972-2-6241961</w:t>
          </w:r>
          <w:r>
            <w:rPr>
              <w:sz w:val="22"/>
            </w:rPr>
            <w:sym w:font="Webdings" w:char="F0CA"/>
          </w:r>
        </w:p>
        <w:p w:rsidR="007C4E02" w:rsidRDefault="007C4E02">
          <w:pPr>
            <w:pStyle w:val="a4"/>
            <w:tabs>
              <w:tab w:val="clear" w:pos="4153"/>
              <w:tab w:val="center" w:pos="4252"/>
            </w:tabs>
            <w:rPr>
              <w:sz w:val="22"/>
              <w:szCs w:val="22"/>
              <w:lang w:eastAsia="en-US"/>
            </w:rPr>
          </w:pPr>
        </w:p>
      </w:tc>
      <w:tc>
        <w:tcPr>
          <w:tcW w:w="2861" w:type="dxa"/>
        </w:tcPr>
        <w:p w:rsidR="007C4E02" w:rsidRDefault="007C4E02">
          <w:pPr>
            <w:pStyle w:val="a4"/>
            <w:jc w:val="center"/>
            <w:rPr>
              <w:sz w:val="16"/>
              <w:szCs w:val="16"/>
              <w:lang w:eastAsia="en-US"/>
            </w:rPr>
          </w:pPr>
          <w:r>
            <w:rPr>
              <w:sz w:val="22"/>
            </w:rPr>
            <w:sym w:font="Wingdings" w:char="F02F"/>
          </w:r>
        </w:p>
        <w:p w:rsidR="007C4E02" w:rsidRDefault="007C4E02">
          <w:pPr>
            <w:pStyle w:val="a4"/>
            <w:jc w:val="center"/>
            <w:rPr>
              <w:sz w:val="16"/>
              <w:szCs w:val="16"/>
              <w:lang w:eastAsia="en-US"/>
            </w:rPr>
          </w:pPr>
          <w:r>
            <w:rPr>
              <w:sz w:val="22"/>
            </w:rPr>
            <w:sym w:font="Webdings" w:char="F09A"/>
          </w:r>
          <w:r>
            <w:rPr>
              <w:sz w:val="22"/>
              <w:szCs w:val="22"/>
              <w:lang w:eastAsia="en-US"/>
            </w:rPr>
            <w:t>info</w:t>
          </w:r>
          <w:r>
            <w:rPr>
              <w:sz w:val="22"/>
            </w:rPr>
            <w:sym w:font="Arial" w:char="0040"/>
          </w:r>
          <w:r>
            <w:rPr>
              <w:sz w:val="22"/>
              <w:szCs w:val="22"/>
              <w:lang w:eastAsia="en-US"/>
            </w:rPr>
            <w:t>pua.gov.il</w:t>
          </w:r>
          <w:r>
            <w:rPr>
              <w:sz w:val="22"/>
            </w:rPr>
            <w:sym w:font="Webdings" w:char="F09A"/>
          </w:r>
        </w:p>
        <w:p w:rsidR="007C4E02" w:rsidRDefault="007C4E02">
          <w:pPr>
            <w:pStyle w:val="a4"/>
            <w:jc w:val="center"/>
            <w:rPr>
              <w:sz w:val="16"/>
              <w:szCs w:val="16"/>
              <w:lang w:eastAsia="en-US"/>
            </w:rPr>
          </w:pPr>
          <w:r>
            <w:rPr>
              <w:sz w:val="22"/>
            </w:rPr>
            <w:sym w:font="Wingdings" w:char="F03A"/>
          </w:r>
          <w:r>
            <w:rPr>
              <w:sz w:val="22"/>
              <w:szCs w:val="22"/>
              <w:lang w:eastAsia="en-US"/>
            </w:rPr>
            <w:t xml:space="preserve"> Http: // www.pua.gov.il </w:t>
          </w:r>
          <w:r>
            <w:rPr>
              <w:sz w:val="22"/>
            </w:rPr>
            <w:sym w:font="Wingdings" w:char="F03A"/>
          </w:r>
        </w:p>
        <w:p w:rsidR="007C4E02" w:rsidRDefault="007C4E02">
          <w:pPr>
            <w:pStyle w:val="a4"/>
            <w:jc w:val="center"/>
            <w:rPr>
              <w:sz w:val="16"/>
              <w:szCs w:val="16"/>
              <w:lang w:eastAsia="en-US"/>
            </w:rPr>
          </w:pPr>
        </w:p>
      </w:tc>
      <w:tc>
        <w:tcPr>
          <w:tcW w:w="2526" w:type="dxa"/>
        </w:tcPr>
        <w:p w:rsidR="007C4E02" w:rsidRDefault="004C693F">
          <w:pPr>
            <w:pStyle w:val="a4"/>
            <w:tabs>
              <w:tab w:val="clear" w:pos="4153"/>
            </w:tabs>
            <w:spacing w:line="200" w:lineRule="exact"/>
            <w:jc w:val="center"/>
            <w:rPr>
              <w:sz w:val="22"/>
              <w:szCs w:val="22"/>
              <w:lang w:eastAsia="en-US"/>
            </w:rPr>
          </w:pPr>
          <w:r>
            <w:rPr>
              <w:noProof/>
              <w:lang w:eastAsia="en-US"/>
            </w:rPr>
            <mc:AlternateContent>
              <mc:Choice Requires="wps">
                <w:drawing>
                  <wp:anchor distT="0" distB="0" distL="114300" distR="114300" simplePos="0" relativeHeight="251656704" behindDoc="0" locked="0" layoutInCell="0" allowOverlap="1" wp14:anchorId="5359FE52" wp14:editId="118AB1F9">
                    <wp:simplePos x="0" y="0"/>
                    <wp:positionH relativeFrom="page">
                      <wp:posOffset>914400</wp:posOffset>
                    </wp:positionH>
                    <wp:positionV relativeFrom="paragraph">
                      <wp:posOffset>-13335</wp:posOffset>
                    </wp:positionV>
                    <wp:extent cx="5669915" cy="63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CA760"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05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TFAIAACo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" o:allowincell="f">
                    <w10:wrap anchorx="page"/>
                  </v:line>
                </w:pict>
              </mc:Fallback>
            </mc:AlternateContent>
          </w:r>
          <w:r>
            <w:rPr>
              <w:noProof/>
              <w:lang w:eastAsia="en-US"/>
            </w:rPr>
            <mc:AlternateContent>
              <mc:Choice Requires="wps">
                <w:drawing>
                  <wp:anchor distT="0" distB="0" distL="114300" distR="114300" simplePos="0" relativeHeight="251657728" behindDoc="0" locked="0" layoutInCell="0" allowOverlap="1" wp14:anchorId="3E7E7744" wp14:editId="499E1355">
                    <wp:simplePos x="0" y="0"/>
                    <wp:positionH relativeFrom="page">
                      <wp:posOffset>914400</wp:posOffset>
                    </wp:positionH>
                    <wp:positionV relativeFrom="paragraph">
                      <wp:posOffset>-13335</wp:posOffset>
                    </wp:positionV>
                    <wp:extent cx="5669915"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0A57A"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05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X/FAIAACo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" o:allowincell="f">
                    <w10:wrap anchorx="page"/>
                  </v:line>
                </w:pict>
              </mc:Fallback>
            </mc:AlternateContent>
          </w:r>
          <w:r w:rsidR="007C4E02">
            <w:rPr>
              <w:sz w:val="22"/>
              <w:szCs w:val="22"/>
              <w:rtl/>
              <w:lang w:eastAsia="en-US"/>
            </w:rPr>
            <w:t>ת.ד 1296 ירושלים, 91012</w:t>
          </w:r>
        </w:p>
        <w:p w:rsidR="007C4E02" w:rsidRDefault="007C4E02">
          <w:pPr>
            <w:pStyle w:val="a4"/>
            <w:tabs>
              <w:tab w:val="clear" w:pos="4153"/>
            </w:tabs>
            <w:spacing w:line="200" w:lineRule="exact"/>
            <w:jc w:val="center"/>
            <w:rPr>
              <w:sz w:val="22"/>
              <w:szCs w:val="22"/>
              <w:lang w:eastAsia="en-US"/>
            </w:rPr>
          </w:pPr>
        </w:p>
        <w:p w:rsidR="007C4E02" w:rsidRDefault="007C4E02">
          <w:pPr>
            <w:pStyle w:val="a4"/>
            <w:tabs>
              <w:tab w:val="clear" w:pos="4153"/>
            </w:tabs>
            <w:ind w:left="-108"/>
            <w:jc w:val="center"/>
            <w:rPr>
              <w:sz w:val="22"/>
              <w:szCs w:val="22"/>
              <w:lang w:eastAsia="en-US"/>
            </w:rPr>
          </w:pPr>
          <w:r>
            <w:rPr>
              <w:sz w:val="24"/>
            </w:rPr>
            <w:sym w:font="Wingdings" w:char="F028"/>
          </w:r>
          <w:r>
            <w:rPr>
              <w:sz w:val="22"/>
              <w:szCs w:val="22"/>
              <w:lang w:eastAsia="en-US"/>
            </w:rPr>
            <w:t>972-2-6221369:</w:t>
          </w:r>
          <w:r>
            <w:rPr>
              <w:sz w:val="24"/>
            </w:rPr>
            <w:sym w:font="Wingdings" w:char="F028"/>
          </w:r>
        </w:p>
        <w:p w:rsidR="007C4E02" w:rsidRDefault="007C4E02">
          <w:pPr>
            <w:pStyle w:val="a4"/>
            <w:tabs>
              <w:tab w:val="clear" w:pos="4153"/>
            </w:tabs>
            <w:jc w:val="center"/>
            <w:rPr>
              <w:sz w:val="22"/>
              <w:szCs w:val="22"/>
              <w:lang w:eastAsia="en-US"/>
            </w:rPr>
          </w:pPr>
        </w:p>
      </w:tc>
    </w:tr>
  </w:tbl>
  <w:p w:rsidR="007C4E02" w:rsidRDefault="007C4E02">
    <w:pPr>
      <w:pStyle w:val="a4"/>
      <w:rPr>
        <w:rFonts w:ascii="Miriam" w:hAnsi="Miriam" w:cs="Miriam"/>
        <w:rtl/>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02" w:rsidRDefault="007C4E02">
    <w:pPr>
      <w:rPr>
        <w:rFonts w:ascii="David" w:hAnsi="David"/>
        <w:rtl/>
        <w:lang w:eastAsia="en-US"/>
      </w:rPr>
    </w:pPr>
  </w:p>
  <w:tbl>
    <w:tblPr>
      <w:tblW w:w="0" w:type="auto"/>
      <w:jc w:val="right"/>
      <w:tblLayout w:type="fixed"/>
      <w:tblLook w:val="0000" w:firstRow="0" w:lastRow="0" w:firstColumn="0" w:lastColumn="0" w:noHBand="0" w:noVBand="0"/>
    </w:tblPr>
    <w:tblGrid>
      <w:gridCol w:w="3261"/>
      <w:gridCol w:w="3100"/>
      <w:gridCol w:w="2570"/>
    </w:tblGrid>
    <w:tr w:rsidR="007C4E02">
      <w:trPr>
        <w:trHeight w:val="851"/>
        <w:jc w:val="right"/>
      </w:trPr>
      <w:tc>
        <w:tcPr>
          <w:tcW w:w="3261" w:type="dxa"/>
        </w:tcPr>
        <w:p w:rsidR="007C4E02" w:rsidRDefault="007C4E02">
          <w:pPr>
            <w:pStyle w:val="a4"/>
            <w:spacing w:line="200" w:lineRule="exact"/>
            <w:jc w:val="center"/>
            <w:rPr>
              <w:sz w:val="22"/>
              <w:szCs w:val="22"/>
              <w:lang w:eastAsia="en-US"/>
            </w:rPr>
          </w:pPr>
          <w:proofErr w:type="spellStart"/>
          <w:r>
            <w:rPr>
              <w:sz w:val="22"/>
              <w:szCs w:val="22"/>
              <w:lang w:eastAsia="en-US"/>
            </w:rPr>
            <w:t>PO.Box</w:t>
          </w:r>
          <w:proofErr w:type="spellEnd"/>
          <w:r>
            <w:rPr>
              <w:sz w:val="22"/>
              <w:szCs w:val="22"/>
              <w:lang w:eastAsia="en-US"/>
            </w:rPr>
            <w:t xml:space="preserve"> 1296, Jerusalem,91012</w:t>
          </w:r>
        </w:p>
        <w:p w:rsidR="007C4E02" w:rsidRDefault="007C4E02">
          <w:pPr>
            <w:pStyle w:val="a4"/>
            <w:spacing w:line="200" w:lineRule="exact"/>
            <w:rPr>
              <w:sz w:val="22"/>
              <w:szCs w:val="22"/>
              <w:lang w:eastAsia="en-US"/>
            </w:rPr>
          </w:pPr>
        </w:p>
        <w:p w:rsidR="007C4E02" w:rsidRDefault="007C4E02">
          <w:pPr>
            <w:pStyle w:val="a4"/>
            <w:jc w:val="center"/>
            <w:rPr>
              <w:sz w:val="22"/>
              <w:szCs w:val="22"/>
              <w:lang w:eastAsia="en-US"/>
            </w:rPr>
          </w:pPr>
          <w:r>
            <w:rPr>
              <w:sz w:val="22"/>
            </w:rPr>
            <w:sym w:font="Webdings" w:char="F0CA"/>
          </w:r>
          <w:r>
            <w:rPr>
              <w:sz w:val="22"/>
              <w:szCs w:val="22"/>
              <w:lang w:eastAsia="en-US"/>
            </w:rPr>
            <w:t xml:space="preserve"> 972-2-6217122</w:t>
          </w:r>
          <w:r>
            <w:rPr>
              <w:sz w:val="22"/>
            </w:rPr>
            <w:sym w:font="Webdings" w:char="F0CA"/>
          </w:r>
        </w:p>
        <w:p w:rsidR="007C4E02" w:rsidRDefault="007C4E02">
          <w:pPr>
            <w:pStyle w:val="a4"/>
            <w:tabs>
              <w:tab w:val="clear" w:pos="4153"/>
              <w:tab w:val="center" w:pos="4252"/>
            </w:tabs>
            <w:rPr>
              <w:sz w:val="22"/>
              <w:szCs w:val="22"/>
              <w:lang w:eastAsia="en-US"/>
            </w:rPr>
          </w:pPr>
        </w:p>
      </w:tc>
      <w:tc>
        <w:tcPr>
          <w:tcW w:w="3100" w:type="dxa"/>
        </w:tcPr>
        <w:p w:rsidR="007C4E02" w:rsidRDefault="007C4E02">
          <w:pPr>
            <w:pStyle w:val="a4"/>
            <w:jc w:val="center"/>
            <w:rPr>
              <w:sz w:val="16"/>
              <w:szCs w:val="16"/>
              <w:lang w:eastAsia="en-US"/>
            </w:rPr>
          </w:pPr>
          <w:r>
            <w:rPr>
              <w:sz w:val="22"/>
            </w:rPr>
            <w:sym w:font="Wingdings" w:char="F02F"/>
          </w:r>
        </w:p>
        <w:p w:rsidR="007C4E02" w:rsidRDefault="007C4E02" w:rsidP="007D4091">
          <w:pPr>
            <w:pStyle w:val="a4"/>
            <w:jc w:val="center"/>
            <w:rPr>
              <w:sz w:val="16"/>
              <w:szCs w:val="16"/>
              <w:lang w:eastAsia="en-US"/>
            </w:rPr>
          </w:pPr>
          <w:r>
            <w:rPr>
              <w:sz w:val="22"/>
            </w:rPr>
            <w:sym w:font="Webdings" w:char="F09A"/>
          </w:r>
          <w:r>
            <w:rPr>
              <w:sz w:val="22"/>
              <w:szCs w:val="22"/>
              <w:lang w:eastAsia="en-US"/>
            </w:rPr>
            <w:t>ECD</w:t>
          </w:r>
          <w:r>
            <w:rPr>
              <w:sz w:val="22"/>
            </w:rPr>
            <w:sym w:font="Arial" w:char="0040"/>
          </w:r>
          <w:r>
            <w:rPr>
              <w:sz w:val="22"/>
              <w:szCs w:val="22"/>
              <w:lang w:eastAsia="en-US"/>
            </w:rPr>
            <w:t>pua.gov.il</w:t>
          </w:r>
          <w:r>
            <w:rPr>
              <w:sz w:val="22"/>
            </w:rPr>
            <w:sym w:font="Webdings" w:char="F09A"/>
          </w:r>
        </w:p>
        <w:p w:rsidR="007C4E02" w:rsidRDefault="007C4E02">
          <w:pPr>
            <w:pStyle w:val="a4"/>
            <w:jc w:val="center"/>
            <w:rPr>
              <w:sz w:val="16"/>
              <w:szCs w:val="16"/>
              <w:lang w:eastAsia="en-US"/>
            </w:rPr>
          </w:pPr>
          <w:r>
            <w:rPr>
              <w:sz w:val="22"/>
            </w:rPr>
            <w:sym w:font="Wingdings" w:char="F03A"/>
          </w:r>
          <w:r>
            <w:rPr>
              <w:sz w:val="22"/>
              <w:szCs w:val="22"/>
              <w:lang w:eastAsia="en-US"/>
            </w:rPr>
            <w:t xml:space="preserve"> Http: // www.pua.gov.il </w:t>
          </w:r>
          <w:r>
            <w:rPr>
              <w:sz w:val="22"/>
            </w:rPr>
            <w:sym w:font="Wingdings" w:char="F03A"/>
          </w:r>
        </w:p>
        <w:p w:rsidR="007C4E02" w:rsidRDefault="007C4E02">
          <w:pPr>
            <w:pStyle w:val="a4"/>
            <w:jc w:val="center"/>
            <w:rPr>
              <w:sz w:val="16"/>
              <w:szCs w:val="16"/>
              <w:lang w:eastAsia="en-US"/>
            </w:rPr>
          </w:pPr>
        </w:p>
      </w:tc>
      <w:tc>
        <w:tcPr>
          <w:tcW w:w="2570" w:type="dxa"/>
        </w:tcPr>
        <w:p w:rsidR="007C4E02" w:rsidRDefault="004C693F">
          <w:pPr>
            <w:pStyle w:val="a4"/>
            <w:tabs>
              <w:tab w:val="clear" w:pos="4153"/>
            </w:tabs>
            <w:spacing w:line="200" w:lineRule="exact"/>
            <w:jc w:val="center"/>
            <w:rPr>
              <w:sz w:val="22"/>
              <w:szCs w:val="22"/>
              <w:lang w:eastAsia="en-US"/>
            </w:rPr>
          </w:pPr>
          <w:r>
            <w:rPr>
              <w:noProof/>
              <w:lang w:eastAsia="en-US"/>
            </w:rPr>
            <mc:AlternateContent>
              <mc:Choice Requires="wps">
                <w:drawing>
                  <wp:anchor distT="0" distB="0" distL="114300" distR="114300" simplePos="0" relativeHeight="251655680" behindDoc="0" locked="0" layoutInCell="0" allowOverlap="1" wp14:anchorId="33178C07" wp14:editId="0EBD9421">
                    <wp:simplePos x="0" y="0"/>
                    <wp:positionH relativeFrom="page">
                      <wp:posOffset>914400</wp:posOffset>
                    </wp:positionH>
                    <wp:positionV relativeFrom="paragraph">
                      <wp:posOffset>-13335</wp:posOffset>
                    </wp:positionV>
                    <wp:extent cx="5669915"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7797" id="Line 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05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" o:allowincell="f">
                    <w10:wrap anchorx="page"/>
                  </v:line>
                </w:pict>
              </mc:Fallback>
            </mc:AlternateContent>
          </w:r>
          <w:r w:rsidR="007C4E02">
            <w:rPr>
              <w:sz w:val="22"/>
              <w:szCs w:val="22"/>
              <w:rtl/>
              <w:lang w:eastAsia="en-US"/>
            </w:rPr>
            <w:t>ת.ד 1296 ירושלים, 91012</w:t>
          </w:r>
        </w:p>
        <w:p w:rsidR="007C4E02" w:rsidRDefault="007C4E02">
          <w:pPr>
            <w:pStyle w:val="a4"/>
            <w:tabs>
              <w:tab w:val="clear" w:pos="4153"/>
            </w:tabs>
            <w:spacing w:line="200" w:lineRule="exact"/>
            <w:jc w:val="center"/>
            <w:rPr>
              <w:sz w:val="22"/>
              <w:szCs w:val="22"/>
              <w:lang w:eastAsia="en-US"/>
            </w:rPr>
          </w:pPr>
        </w:p>
        <w:p w:rsidR="007C4E02" w:rsidRDefault="007C4E02" w:rsidP="00F55168">
          <w:pPr>
            <w:pStyle w:val="a4"/>
            <w:tabs>
              <w:tab w:val="clear" w:pos="4153"/>
            </w:tabs>
            <w:jc w:val="center"/>
            <w:rPr>
              <w:sz w:val="22"/>
              <w:szCs w:val="22"/>
              <w:lang w:eastAsia="en-US"/>
            </w:rPr>
          </w:pPr>
          <w:r>
            <w:rPr>
              <w:sz w:val="24"/>
            </w:rPr>
            <w:sym w:font="Wingdings" w:char="F028"/>
          </w:r>
          <w:r>
            <w:rPr>
              <w:sz w:val="22"/>
              <w:szCs w:val="22"/>
              <w:lang w:eastAsia="en-US"/>
            </w:rPr>
            <w:t>972-2-</w:t>
          </w:r>
          <w:r>
            <w:rPr>
              <w:rFonts w:hint="cs"/>
              <w:sz w:val="22"/>
              <w:szCs w:val="22"/>
              <w:rtl/>
              <w:lang w:eastAsia="en-US"/>
            </w:rPr>
            <w:t>6217144</w:t>
          </w:r>
          <w:r>
            <w:rPr>
              <w:sz w:val="22"/>
              <w:szCs w:val="22"/>
              <w:lang w:eastAsia="en-US"/>
            </w:rPr>
            <w:t>:</w:t>
          </w:r>
          <w:r>
            <w:rPr>
              <w:sz w:val="24"/>
            </w:rPr>
            <w:sym w:font="Wingdings" w:char="F028"/>
          </w:r>
        </w:p>
        <w:p w:rsidR="007C4E02" w:rsidRDefault="007C4E02">
          <w:pPr>
            <w:pStyle w:val="a4"/>
            <w:tabs>
              <w:tab w:val="clear" w:pos="4153"/>
            </w:tabs>
            <w:jc w:val="center"/>
            <w:rPr>
              <w:sz w:val="22"/>
              <w:szCs w:val="22"/>
              <w:lang w:eastAsia="en-US"/>
            </w:rPr>
          </w:pPr>
        </w:p>
      </w:tc>
    </w:tr>
  </w:tbl>
  <w:p w:rsidR="007C4E02" w:rsidRDefault="007C4E02">
    <w:pPr>
      <w:pStyle w:val="a4"/>
      <w:rPr>
        <w:rFonts w:ascii="Miriam" w:hAnsi="Miriam" w:cs="Miriam"/>
        <w:rtl/>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98E" w:rsidRDefault="0065098E">
      <w:r>
        <w:separator/>
      </w:r>
    </w:p>
  </w:footnote>
  <w:footnote w:type="continuationSeparator" w:id="0">
    <w:p w:rsidR="0065098E" w:rsidRDefault="0065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02" w:rsidRDefault="007C4E02">
    <w:pPr>
      <w:ind w:left="140" w:right="-1560"/>
      <w:rPr>
        <w:rFonts w:ascii="David" w:hAnsi="David"/>
        <w:b/>
        <w:bCs/>
        <w:rtl/>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782" w:type="dxa"/>
      <w:tblInd w:w="-224" w:type="dxa"/>
      <w:tblBorders>
        <w:bottom w:val="single" w:sz="6" w:space="0" w:color="auto"/>
      </w:tblBorders>
      <w:tblLayout w:type="fixed"/>
      <w:tblLook w:val="04A0" w:firstRow="1" w:lastRow="0" w:firstColumn="1" w:lastColumn="0" w:noHBand="0" w:noVBand="1"/>
    </w:tblPr>
    <w:tblGrid>
      <w:gridCol w:w="2972"/>
      <w:gridCol w:w="4054"/>
      <w:gridCol w:w="2756"/>
    </w:tblGrid>
    <w:tr w:rsidR="007C4E02" w:rsidTr="00256C4E">
      <w:trPr>
        <w:trHeight w:val="975"/>
      </w:trPr>
      <w:tc>
        <w:tcPr>
          <w:tcW w:w="2972" w:type="dxa"/>
          <w:tcBorders>
            <w:top w:val="nil"/>
            <w:left w:val="nil"/>
            <w:bottom w:val="single" w:sz="6" w:space="0" w:color="auto"/>
            <w:right w:val="nil"/>
          </w:tcBorders>
          <w:hideMark/>
        </w:tcPr>
        <w:p w:rsidR="007C4E02" w:rsidRDefault="007C4E02" w:rsidP="00256C4E">
          <w:pPr>
            <w:jc w:val="center"/>
            <w:rPr>
              <w:b/>
              <w:bCs/>
              <w:szCs w:val="28"/>
              <w:lang w:eastAsia="en-US"/>
            </w:rPr>
          </w:pPr>
          <w:r>
            <w:rPr>
              <w:noProof/>
              <w:rtl/>
              <w:lang w:eastAsia="en-US"/>
            </w:rPr>
            <w:drawing>
              <wp:anchor distT="0" distB="0" distL="114300" distR="114300" simplePos="0" relativeHeight="251659776" behindDoc="0" locked="0" layoutInCell="1" allowOverlap="1" wp14:anchorId="14B23FA0" wp14:editId="153FA163">
                <wp:simplePos x="0" y="0"/>
                <wp:positionH relativeFrom="margin">
                  <wp:posOffset>531495</wp:posOffset>
                </wp:positionH>
                <wp:positionV relativeFrom="margin">
                  <wp:posOffset>219075</wp:posOffset>
                </wp:positionV>
                <wp:extent cx="428625" cy="504825"/>
                <wp:effectExtent l="19050" t="0" r="9525" b="0"/>
                <wp:wrapSquare wrapText="bothSides"/>
                <wp:docPr id="5"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1"/>
                        <a:srcRect/>
                        <a:stretch>
                          <a:fillRect/>
                        </a:stretch>
                      </pic:blipFill>
                      <pic:spPr bwMode="auto">
                        <a:xfrm>
                          <a:off x="0" y="0"/>
                          <a:ext cx="428625" cy="504825"/>
                        </a:xfrm>
                        <a:prstGeom prst="rect">
                          <a:avLst/>
                        </a:prstGeom>
                        <a:noFill/>
                        <a:ln w="9525">
                          <a:noFill/>
                          <a:miter lim="800000"/>
                          <a:headEnd/>
                          <a:tailEnd/>
                        </a:ln>
                      </pic:spPr>
                    </pic:pic>
                  </a:graphicData>
                </a:graphic>
              </wp:anchor>
            </w:drawing>
          </w:r>
        </w:p>
      </w:tc>
      <w:tc>
        <w:tcPr>
          <w:tcW w:w="4054" w:type="dxa"/>
          <w:tcBorders>
            <w:top w:val="nil"/>
            <w:left w:val="nil"/>
            <w:bottom w:val="single" w:sz="6" w:space="0" w:color="auto"/>
            <w:right w:val="nil"/>
          </w:tcBorders>
        </w:tcPr>
        <w:p w:rsidR="007C4E02" w:rsidRDefault="007C4E02" w:rsidP="00256C4E">
          <w:pPr>
            <w:jc w:val="center"/>
            <w:rPr>
              <w:b/>
              <w:bCs/>
              <w:sz w:val="8"/>
              <w:szCs w:val="8"/>
              <w:rtl/>
              <w:lang w:eastAsia="en-US"/>
            </w:rPr>
          </w:pPr>
        </w:p>
        <w:p w:rsidR="007C4E02" w:rsidRDefault="007C4E02" w:rsidP="00256C4E">
          <w:pPr>
            <w:jc w:val="center"/>
            <w:rPr>
              <w:b/>
              <w:bCs/>
              <w:szCs w:val="30"/>
              <w:rtl/>
              <w:lang w:eastAsia="en-US"/>
            </w:rPr>
          </w:pPr>
        </w:p>
        <w:p w:rsidR="007C4E02" w:rsidRDefault="007C4E02" w:rsidP="00256C4E">
          <w:pPr>
            <w:jc w:val="center"/>
            <w:rPr>
              <w:b/>
              <w:bCs/>
              <w:rtl/>
              <w:lang w:eastAsia="en-US"/>
            </w:rPr>
          </w:pPr>
          <w:r>
            <w:rPr>
              <w:rFonts w:hint="cs"/>
              <w:b/>
              <w:bCs/>
              <w:szCs w:val="30"/>
              <w:rtl/>
              <w:lang w:eastAsia="en-US"/>
            </w:rPr>
            <w:t>מדינת ישראל</w:t>
          </w:r>
        </w:p>
        <w:p w:rsidR="007C4E02" w:rsidRDefault="007C4E02" w:rsidP="004A2720">
          <w:pPr>
            <w:jc w:val="center"/>
            <w:rPr>
              <w:rtl/>
              <w:lang w:eastAsia="en-US"/>
            </w:rPr>
          </w:pPr>
          <w:r>
            <w:rPr>
              <w:rFonts w:hint="cs"/>
              <w:rtl/>
              <w:lang w:eastAsia="en-US"/>
            </w:rPr>
            <w:t>משרד האנרגיה</w:t>
          </w:r>
        </w:p>
        <w:p w:rsidR="007C4E02" w:rsidRDefault="007C4E02" w:rsidP="00256C4E">
          <w:pPr>
            <w:jc w:val="center"/>
            <w:rPr>
              <w:rtl/>
              <w:lang w:eastAsia="en-US"/>
            </w:rPr>
          </w:pPr>
          <w:r>
            <w:rPr>
              <w:rFonts w:hint="cs"/>
              <w:rtl/>
              <w:lang w:eastAsia="en-US"/>
            </w:rPr>
            <w:t>רשות החשמל</w:t>
          </w:r>
        </w:p>
        <w:p w:rsidR="007C4E02" w:rsidRDefault="007C4E02" w:rsidP="00100A6E">
          <w:pPr>
            <w:jc w:val="center"/>
            <w:rPr>
              <w:rtl/>
              <w:lang w:eastAsia="en-US"/>
            </w:rPr>
          </w:pPr>
        </w:p>
        <w:p w:rsidR="007C4E02" w:rsidRDefault="007C4E02" w:rsidP="00256C4E">
          <w:pPr>
            <w:tabs>
              <w:tab w:val="left" w:pos="1123"/>
              <w:tab w:val="center" w:pos="1664"/>
            </w:tabs>
            <w:rPr>
              <w:b/>
              <w:bCs/>
              <w:lang w:eastAsia="en-US"/>
            </w:rPr>
          </w:pPr>
        </w:p>
      </w:tc>
      <w:tc>
        <w:tcPr>
          <w:tcW w:w="2756" w:type="dxa"/>
          <w:tcBorders>
            <w:top w:val="nil"/>
            <w:left w:val="nil"/>
            <w:bottom w:val="single" w:sz="6" w:space="0" w:color="auto"/>
            <w:right w:val="nil"/>
          </w:tcBorders>
          <w:hideMark/>
        </w:tcPr>
        <w:p w:rsidR="007C4E02" w:rsidRDefault="007C4E02" w:rsidP="00256C4E">
          <w:pPr>
            <w:tabs>
              <w:tab w:val="center" w:pos="1457"/>
            </w:tabs>
            <w:spacing w:line="276" w:lineRule="auto"/>
            <w:ind w:left="720"/>
            <w:jc w:val="both"/>
            <w:rPr>
              <w:b/>
              <w:bCs/>
              <w:lang w:eastAsia="en-US"/>
            </w:rPr>
          </w:pPr>
          <w:r>
            <w:rPr>
              <w:rFonts w:hint="cs"/>
              <w:b/>
              <w:bCs/>
              <w:rtl/>
              <w:lang w:eastAsia="en-US"/>
            </w:rPr>
            <w:tab/>
          </w:r>
          <w:r>
            <w:rPr>
              <w:noProof/>
              <w:rtl/>
              <w:lang w:eastAsia="en-US"/>
            </w:rPr>
            <w:drawing>
              <wp:anchor distT="0" distB="0" distL="114300" distR="114300" simplePos="0" relativeHeight="251658752" behindDoc="0" locked="0" layoutInCell="1" allowOverlap="1" wp14:anchorId="451F18A6" wp14:editId="55016F4C">
                <wp:simplePos x="0" y="0"/>
                <wp:positionH relativeFrom="column">
                  <wp:posOffset>349885</wp:posOffset>
                </wp:positionH>
                <wp:positionV relativeFrom="paragraph">
                  <wp:posOffset>219075</wp:posOffset>
                </wp:positionV>
                <wp:extent cx="1054100" cy="447675"/>
                <wp:effectExtent l="19050" t="0" r="0" b="0"/>
                <wp:wrapSquare wrapText="bothSides"/>
                <wp:docPr id="4" name="תמונה 1" descr="99C3E5E4-3E59-4A38-B497-BA44B356C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99C3E5E4-3E59-4A38-B497-BA44B356CE6F"/>
                        <pic:cNvPicPr>
                          <a:picLocks noChangeAspect="1" noChangeArrowheads="1"/>
                        </pic:cNvPicPr>
                      </pic:nvPicPr>
                      <pic:blipFill>
                        <a:blip r:embed="rId2"/>
                        <a:srcRect/>
                        <a:stretch>
                          <a:fillRect/>
                        </a:stretch>
                      </pic:blipFill>
                      <pic:spPr bwMode="auto">
                        <a:xfrm>
                          <a:off x="0" y="0"/>
                          <a:ext cx="1054100" cy="447675"/>
                        </a:xfrm>
                        <a:prstGeom prst="rect">
                          <a:avLst/>
                        </a:prstGeom>
                        <a:noFill/>
                        <a:ln w="9525">
                          <a:noFill/>
                          <a:miter lim="800000"/>
                          <a:headEnd/>
                          <a:tailEnd/>
                        </a:ln>
                      </pic:spPr>
                    </pic:pic>
                  </a:graphicData>
                </a:graphic>
              </wp:anchor>
            </w:drawing>
          </w:r>
        </w:p>
      </w:tc>
    </w:tr>
  </w:tbl>
  <w:p w:rsidR="007C4E02" w:rsidRPr="006C11E1" w:rsidRDefault="007C4E02" w:rsidP="006C11E1">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0DE"/>
    <w:multiLevelType w:val="hybridMultilevel"/>
    <w:tmpl w:val="730C24E6"/>
    <w:lvl w:ilvl="0" w:tplc="77824BC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4A0D"/>
    <w:multiLevelType w:val="hybridMultilevel"/>
    <w:tmpl w:val="9E48A886"/>
    <w:lvl w:ilvl="0" w:tplc="A84C087A">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519"/>
    <w:multiLevelType w:val="multilevel"/>
    <w:tmpl w:val="1624AD6A"/>
    <w:lvl w:ilvl="0">
      <w:start w:val="1"/>
      <w:numFmt w:val="decimal"/>
      <w:lvlText w:val="%1."/>
      <w:lvlJc w:val="left"/>
      <w:pPr>
        <w:ind w:left="851" w:hanging="567"/>
      </w:pPr>
      <w:rPr>
        <w:rFonts w:cs="David" w:hint="cs"/>
        <w:b/>
        <w:bCs w:val="0"/>
        <w:iCs w:val="0"/>
        <w:sz w:val="24"/>
        <w:szCs w:val="24"/>
      </w:rPr>
    </w:lvl>
    <w:lvl w:ilvl="1">
      <w:start w:val="1"/>
      <w:numFmt w:val="hebrew1"/>
      <w:lvlText w:val="(%2)"/>
      <w:lvlJc w:val="left"/>
      <w:pPr>
        <w:ind w:left="397" w:hanging="397"/>
      </w:pPr>
      <w:rPr>
        <w:rFonts w:cs="David" w:hint="cs"/>
        <w:b/>
        <w:bCs/>
        <w:i w:val="0"/>
        <w:iCs w:val="0"/>
        <w:caps w:val="0"/>
        <w:smallCaps w:val="0"/>
        <w:strike w:val="0"/>
        <w:dstrike w:val="0"/>
        <w:noProof w:val="0"/>
        <w:vanish w:val="0"/>
        <w:spacing w:val="0"/>
        <w:kern w:val="0"/>
        <w:position w:val="0"/>
        <w:szCs w:val="24"/>
        <w:u w:val="none"/>
        <w:effect w:val="none"/>
        <w:vertAlign w:val="baseline"/>
        <w:em w:val="none"/>
        <w:lang w:val="en-US"/>
        <w:specVanish w:val="0"/>
      </w:rPr>
    </w:lvl>
    <w:lvl w:ilvl="2">
      <w:start w:val="1"/>
      <w:numFmt w:val="decimal"/>
      <w:lvlText w:val="(%3)"/>
      <w:lvlJc w:val="left"/>
      <w:pPr>
        <w:ind w:left="1248" w:hanging="397"/>
      </w:pPr>
      <w:rPr>
        <w:rFonts w:hint="default"/>
        <w:b w:val="0"/>
        <w:bCs w:val="0"/>
        <w:lang w:bidi="he-IL"/>
        <w:specVanish w:val="0"/>
      </w:rPr>
    </w:lvl>
    <w:lvl w:ilvl="3">
      <w:start w:val="1"/>
      <w:numFmt w:val="hebrew1"/>
      <w:lvlText w:val="(%4)"/>
      <w:lvlJc w:val="left"/>
      <w:pPr>
        <w:ind w:left="1531" w:hanging="397"/>
      </w:pPr>
      <w:rPr>
        <w:rFonts w:hint="default"/>
        <w:b w:val="0"/>
        <w:bCs w:val="0"/>
      </w:rPr>
    </w:lvl>
    <w:lvl w:ilvl="4">
      <w:start w:val="1"/>
      <w:numFmt w:val="decimal"/>
      <w:lvlText w:val="(%5)"/>
      <w:lvlJc w:val="left"/>
      <w:pPr>
        <w:ind w:left="1758" w:hanging="397"/>
      </w:pPr>
      <w:rPr>
        <w:rFonts w:hint="default"/>
      </w:rPr>
    </w:lvl>
    <w:lvl w:ilvl="5">
      <w:start w:val="1"/>
      <w:numFmt w:val="hebrew1"/>
      <w:lvlText w:val="(%6)"/>
      <w:lvlJc w:val="left"/>
      <w:pPr>
        <w:ind w:left="2155"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BF3D2F"/>
    <w:multiLevelType w:val="hybridMultilevel"/>
    <w:tmpl w:val="DF6AA2FA"/>
    <w:lvl w:ilvl="0" w:tplc="77824BC8">
      <w:start w:val="1"/>
      <w:numFmt w:val="decimal"/>
      <w:lvlText w:val="%1."/>
      <w:lvlJc w:val="left"/>
      <w:pPr>
        <w:ind w:left="1440" w:hanging="360"/>
      </w:pPr>
      <w:rPr>
        <w:rFonts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E73DEE"/>
    <w:multiLevelType w:val="hybridMultilevel"/>
    <w:tmpl w:val="120214F6"/>
    <w:lvl w:ilvl="0" w:tplc="3FB68900">
      <w:start w:val="1"/>
      <w:numFmt w:val="decimal"/>
      <w:lvlText w:val="%1."/>
      <w:lvlJc w:val="left"/>
      <w:pPr>
        <w:ind w:left="360" w:hanging="360"/>
      </w:pPr>
      <w:rPr>
        <w:rFonts w:hint="default"/>
        <w:b/>
        <w:bCs/>
        <w:sz w:val="24"/>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05F41E0B"/>
    <w:multiLevelType w:val="hybridMultilevel"/>
    <w:tmpl w:val="94D8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3431E"/>
    <w:multiLevelType w:val="hybridMultilevel"/>
    <w:tmpl w:val="E81E8590"/>
    <w:lvl w:ilvl="0" w:tplc="75A60580">
      <w:start w:val="2"/>
      <w:numFmt w:val="decimal"/>
      <w:lvlText w:val="(%1)"/>
      <w:lvlJc w:val="left"/>
      <w:pPr>
        <w:ind w:left="1579" w:hanging="360"/>
      </w:pPr>
      <w:rPr>
        <w:rFonts w:hint="default"/>
        <w:lang w:bidi="he-IL"/>
      </w:rPr>
    </w:lvl>
    <w:lvl w:ilvl="1" w:tplc="04090019" w:tentative="1">
      <w:start w:val="1"/>
      <w:numFmt w:val="lowerLetter"/>
      <w:lvlText w:val="%2."/>
      <w:lvlJc w:val="left"/>
      <w:pPr>
        <w:ind w:left="2299" w:hanging="360"/>
      </w:pPr>
    </w:lvl>
    <w:lvl w:ilvl="2" w:tplc="0409001B">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7" w15:restartNumberingAfterBreak="0">
    <w:nsid w:val="10024CD5"/>
    <w:multiLevelType w:val="hybridMultilevel"/>
    <w:tmpl w:val="98D0F474"/>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B3F86"/>
    <w:multiLevelType w:val="hybridMultilevel"/>
    <w:tmpl w:val="6192A200"/>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954D5"/>
    <w:multiLevelType w:val="hybridMultilevel"/>
    <w:tmpl w:val="98D0F474"/>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562BC"/>
    <w:multiLevelType w:val="hybridMultilevel"/>
    <w:tmpl w:val="F8765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04088"/>
    <w:multiLevelType w:val="hybridMultilevel"/>
    <w:tmpl w:val="BF22028E"/>
    <w:lvl w:ilvl="0" w:tplc="77824BC8">
      <w:start w:val="1"/>
      <w:numFmt w:val="decimal"/>
      <w:lvlText w:val="%1."/>
      <w:lvlJc w:val="left"/>
      <w:pPr>
        <w:ind w:left="1440" w:hanging="360"/>
      </w:pPr>
      <w:rPr>
        <w:rFonts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6C3C95"/>
    <w:multiLevelType w:val="hybridMultilevel"/>
    <w:tmpl w:val="B702409A"/>
    <w:lvl w:ilvl="0" w:tplc="77824BC8">
      <w:start w:val="1"/>
      <w:numFmt w:val="decimal"/>
      <w:lvlText w:val="%1."/>
      <w:lvlJc w:val="left"/>
      <w:pPr>
        <w:ind w:left="1440" w:hanging="360"/>
      </w:pPr>
      <w:rPr>
        <w:rFonts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E458FC"/>
    <w:multiLevelType w:val="hybridMultilevel"/>
    <w:tmpl w:val="22B8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7228D"/>
    <w:multiLevelType w:val="hybridMultilevel"/>
    <w:tmpl w:val="5E0ECB94"/>
    <w:lvl w:ilvl="0" w:tplc="04090013">
      <w:start w:val="1"/>
      <w:numFmt w:val="hebrew1"/>
      <w:lvlText w:val="%1."/>
      <w:lvlJc w:val="center"/>
      <w:pPr>
        <w:ind w:left="1080" w:hanging="360"/>
      </w:pPr>
      <w:rPr>
        <w:rFonts w:hint="cs"/>
      </w:rPr>
    </w:lvl>
    <w:lvl w:ilvl="1" w:tplc="04090013">
      <w:start w:val="1"/>
      <w:numFmt w:val="hebrew1"/>
      <w:lvlText w:val="%2."/>
      <w:lvlJc w:val="center"/>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ED1A6B"/>
    <w:multiLevelType w:val="hybridMultilevel"/>
    <w:tmpl w:val="6B2C07EC"/>
    <w:lvl w:ilvl="0" w:tplc="77824BC8">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D4792"/>
    <w:multiLevelType w:val="hybridMultilevel"/>
    <w:tmpl w:val="98D0F474"/>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72AA1"/>
    <w:multiLevelType w:val="hybridMultilevel"/>
    <w:tmpl w:val="8A72BBC2"/>
    <w:lvl w:ilvl="0" w:tplc="77824BC8">
      <w:start w:val="1"/>
      <w:numFmt w:val="decimal"/>
      <w:lvlText w:val="%1."/>
      <w:lvlJc w:val="left"/>
      <w:pPr>
        <w:ind w:left="1080" w:hanging="360"/>
      </w:pPr>
      <w:rPr>
        <w:rFonts w:hint="cs"/>
      </w:rPr>
    </w:lvl>
    <w:lvl w:ilvl="1" w:tplc="04090013">
      <w:start w:val="1"/>
      <w:numFmt w:val="hebrew1"/>
      <w:lvlText w:val="%2."/>
      <w:lvlJc w:val="center"/>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3C5B0C"/>
    <w:multiLevelType w:val="hybridMultilevel"/>
    <w:tmpl w:val="EC3A1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D1FFB"/>
    <w:multiLevelType w:val="hybridMultilevel"/>
    <w:tmpl w:val="686A1316"/>
    <w:lvl w:ilvl="0" w:tplc="27487E32">
      <w:start w:val="1"/>
      <w:numFmt w:val="decimal"/>
      <w:lvlText w:val="%1."/>
      <w:lvlJc w:val="left"/>
      <w:pPr>
        <w:ind w:left="360" w:hanging="360"/>
      </w:pPr>
      <w:rPr>
        <w:lang w:val="en-US"/>
      </w:rPr>
    </w:lvl>
    <w:lvl w:ilvl="1" w:tplc="04090013"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5C212F"/>
    <w:multiLevelType w:val="hybridMultilevel"/>
    <w:tmpl w:val="FA4CCE9C"/>
    <w:lvl w:ilvl="0" w:tplc="0409000F">
      <w:start w:val="373"/>
      <w:numFmt w:val="bullet"/>
      <w:pStyle w:val="-11"/>
      <w:lvlText w:val="-"/>
      <w:lvlJc w:val="left"/>
      <w:pPr>
        <w:ind w:left="375" w:hanging="360"/>
      </w:pPr>
      <w:rPr>
        <w:rFonts w:ascii="Calibri" w:eastAsia="Calibri" w:hAnsi="Calibri" w:cs="David" w:hint="default"/>
        <w:lang w:bidi="he-IL"/>
      </w:rPr>
    </w:lvl>
    <w:lvl w:ilvl="1" w:tplc="04090019">
      <w:start w:val="1"/>
      <w:numFmt w:val="bullet"/>
      <w:lvlText w:val="o"/>
      <w:lvlJc w:val="left"/>
      <w:pPr>
        <w:ind w:left="1095" w:hanging="360"/>
      </w:pPr>
      <w:rPr>
        <w:rFonts w:ascii="Courier New" w:hAnsi="Courier New" w:cs="Courier New" w:hint="default"/>
      </w:rPr>
    </w:lvl>
    <w:lvl w:ilvl="2" w:tplc="0409001B" w:tentative="1">
      <w:start w:val="1"/>
      <w:numFmt w:val="bullet"/>
      <w:lvlText w:val=""/>
      <w:lvlJc w:val="left"/>
      <w:pPr>
        <w:ind w:left="1815" w:hanging="360"/>
      </w:pPr>
      <w:rPr>
        <w:rFonts w:ascii="Wingdings" w:hAnsi="Wingdings" w:hint="default"/>
      </w:rPr>
    </w:lvl>
    <w:lvl w:ilvl="3" w:tplc="0409000F" w:tentative="1">
      <w:start w:val="1"/>
      <w:numFmt w:val="bullet"/>
      <w:lvlText w:val=""/>
      <w:lvlJc w:val="left"/>
      <w:pPr>
        <w:ind w:left="2535" w:hanging="360"/>
      </w:pPr>
      <w:rPr>
        <w:rFonts w:ascii="Symbol" w:hAnsi="Symbol" w:hint="default"/>
      </w:rPr>
    </w:lvl>
    <w:lvl w:ilvl="4" w:tplc="04090019" w:tentative="1">
      <w:start w:val="1"/>
      <w:numFmt w:val="bullet"/>
      <w:lvlText w:val="o"/>
      <w:lvlJc w:val="left"/>
      <w:pPr>
        <w:ind w:left="3255" w:hanging="360"/>
      </w:pPr>
      <w:rPr>
        <w:rFonts w:ascii="Courier New" w:hAnsi="Courier New" w:cs="Courier New" w:hint="default"/>
      </w:rPr>
    </w:lvl>
    <w:lvl w:ilvl="5" w:tplc="0409001B" w:tentative="1">
      <w:start w:val="1"/>
      <w:numFmt w:val="bullet"/>
      <w:lvlText w:val=""/>
      <w:lvlJc w:val="left"/>
      <w:pPr>
        <w:ind w:left="3975" w:hanging="360"/>
      </w:pPr>
      <w:rPr>
        <w:rFonts w:ascii="Wingdings" w:hAnsi="Wingdings" w:hint="default"/>
      </w:rPr>
    </w:lvl>
    <w:lvl w:ilvl="6" w:tplc="0409000F" w:tentative="1">
      <w:start w:val="1"/>
      <w:numFmt w:val="bullet"/>
      <w:lvlText w:val=""/>
      <w:lvlJc w:val="left"/>
      <w:pPr>
        <w:ind w:left="4695" w:hanging="360"/>
      </w:pPr>
      <w:rPr>
        <w:rFonts w:ascii="Symbol" w:hAnsi="Symbol" w:hint="default"/>
      </w:rPr>
    </w:lvl>
    <w:lvl w:ilvl="7" w:tplc="04090019" w:tentative="1">
      <w:start w:val="1"/>
      <w:numFmt w:val="bullet"/>
      <w:lvlText w:val="o"/>
      <w:lvlJc w:val="left"/>
      <w:pPr>
        <w:ind w:left="5415" w:hanging="360"/>
      </w:pPr>
      <w:rPr>
        <w:rFonts w:ascii="Courier New" w:hAnsi="Courier New" w:cs="Courier New" w:hint="default"/>
      </w:rPr>
    </w:lvl>
    <w:lvl w:ilvl="8" w:tplc="0409001B" w:tentative="1">
      <w:start w:val="1"/>
      <w:numFmt w:val="bullet"/>
      <w:lvlText w:val=""/>
      <w:lvlJc w:val="left"/>
      <w:pPr>
        <w:ind w:left="6135" w:hanging="360"/>
      </w:pPr>
      <w:rPr>
        <w:rFonts w:ascii="Wingdings" w:hAnsi="Wingdings" w:hint="default"/>
      </w:rPr>
    </w:lvl>
  </w:abstractNum>
  <w:abstractNum w:abstractNumId="21" w15:restartNumberingAfterBreak="0">
    <w:nsid w:val="4F750A72"/>
    <w:multiLevelType w:val="hybridMultilevel"/>
    <w:tmpl w:val="94D2B4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0371D2F"/>
    <w:multiLevelType w:val="hybridMultilevel"/>
    <w:tmpl w:val="4CA02BE6"/>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237A21"/>
    <w:multiLevelType w:val="hybridMultilevel"/>
    <w:tmpl w:val="5350A8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8F3207"/>
    <w:multiLevelType w:val="multilevel"/>
    <w:tmpl w:val="04090021"/>
    <w:lvl w:ilvl="0">
      <w:start w:val="1"/>
      <w:numFmt w:val="hebrew1"/>
      <w:lvlText w:val="%1."/>
      <w:lvlJc w:val="center"/>
      <w:pPr>
        <w:ind w:left="360" w:hanging="360"/>
      </w:pPr>
      <w:rPr>
        <w:rFonts w:cs="Times New Roman"/>
        <w:sz w:val="2"/>
        <w:szCs w:val="24"/>
      </w:rPr>
    </w:lvl>
    <w:lvl w:ilvl="1">
      <w:start w:val="1"/>
      <w:numFmt w:val="decimal"/>
      <w:lvlText w:val="%1.%2."/>
      <w:lvlJc w:val="center"/>
      <w:pPr>
        <w:ind w:left="927" w:hanging="360"/>
      </w:pPr>
      <w:rPr>
        <w:rFonts w:cs="Times New Roman" w:hint="default"/>
      </w:rPr>
    </w:lvl>
    <w:lvl w:ilvl="2">
      <w:start w:val="1"/>
      <w:numFmt w:val="hebrew1"/>
      <w:lvlText w:val="%1.%2.%3."/>
      <w:lvlJc w:val="center"/>
      <w:pPr>
        <w:ind w:left="1080" w:hanging="360"/>
      </w:pPr>
      <w:rPr>
        <w:rFonts w:cs="Times New Roman"/>
        <w:sz w:val="2"/>
        <w:szCs w:val="24"/>
      </w:rPr>
    </w:lvl>
    <w:lvl w:ilvl="3">
      <w:start w:val="1"/>
      <w:numFmt w:val="decimal"/>
      <w:lvlText w:val="%1.%2.%3.%4."/>
      <w:lvlJc w:val="center"/>
      <w:pPr>
        <w:ind w:left="1440" w:hanging="360"/>
      </w:pPr>
      <w:rPr>
        <w:rFonts w:cs="Times New Roman"/>
      </w:rPr>
    </w:lvl>
    <w:lvl w:ilvl="4">
      <w:start w:val="1"/>
      <w:numFmt w:val="hebrew1"/>
      <w:lvlText w:val="%1.%2.%3.%4.%5."/>
      <w:lvlJc w:val="center"/>
      <w:pPr>
        <w:ind w:left="1800" w:hanging="360"/>
      </w:pPr>
      <w:rPr>
        <w:rFonts w:cs="Times New Roman"/>
        <w:sz w:val="2"/>
        <w:szCs w:val="24"/>
      </w:rPr>
    </w:lvl>
    <w:lvl w:ilvl="5">
      <w:start w:val="1"/>
      <w:numFmt w:val="decimal"/>
      <w:lvlText w:val="%1.%2.%3.%4.%5.%6."/>
      <w:lvlJc w:val="center"/>
      <w:pPr>
        <w:ind w:left="2160" w:hanging="360"/>
      </w:pPr>
      <w:rPr>
        <w:rFonts w:cs="Times New Roman"/>
      </w:rPr>
    </w:lvl>
    <w:lvl w:ilvl="6">
      <w:start w:val="1"/>
      <w:numFmt w:val="hebrew1"/>
      <w:lvlText w:val="%1.%2.%3.%4.%5.%6.%7."/>
      <w:lvlJc w:val="center"/>
      <w:pPr>
        <w:ind w:left="2520" w:hanging="360"/>
      </w:pPr>
      <w:rPr>
        <w:rFonts w:cs="Times New Roman"/>
        <w:sz w:val="2"/>
        <w:szCs w:val="24"/>
      </w:rPr>
    </w:lvl>
    <w:lvl w:ilvl="7">
      <w:start w:val="1"/>
      <w:numFmt w:val="decimal"/>
      <w:lvlText w:val="%1.%2.%3.%4.%5.%6.%7.%8."/>
      <w:lvlJc w:val="center"/>
      <w:pPr>
        <w:ind w:left="2880" w:hanging="360"/>
      </w:pPr>
      <w:rPr>
        <w:rFonts w:cs="Times New Roman"/>
      </w:rPr>
    </w:lvl>
    <w:lvl w:ilvl="8">
      <w:start w:val="1"/>
      <w:numFmt w:val="hebrew1"/>
      <w:lvlText w:val="%1.%2.%3.%4.%5.%6.%7.%8.%9."/>
      <w:lvlJc w:val="center"/>
      <w:pPr>
        <w:ind w:left="3240" w:hanging="360"/>
      </w:pPr>
      <w:rPr>
        <w:rFonts w:cs="Times New Roman"/>
        <w:sz w:val="2"/>
        <w:szCs w:val="24"/>
      </w:rPr>
    </w:lvl>
  </w:abstractNum>
  <w:abstractNum w:abstractNumId="25" w15:restartNumberingAfterBreak="0">
    <w:nsid w:val="52275964"/>
    <w:multiLevelType w:val="hybridMultilevel"/>
    <w:tmpl w:val="98D0F474"/>
    <w:lvl w:ilvl="0" w:tplc="77824BC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77989"/>
    <w:multiLevelType w:val="hybridMultilevel"/>
    <w:tmpl w:val="22B8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37700"/>
    <w:multiLevelType w:val="hybridMultilevel"/>
    <w:tmpl w:val="294EEADA"/>
    <w:lvl w:ilvl="0" w:tplc="7F7E78E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32983"/>
    <w:multiLevelType w:val="hybridMultilevel"/>
    <w:tmpl w:val="8A72BBC2"/>
    <w:lvl w:ilvl="0" w:tplc="77824BC8">
      <w:start w:val="1"/>
      <w:numFmt w:val="decimal"/>
      <w:lvlText w:val="%1."/>
      <w:lvlJc w:val="left"/>
      <w:pPr>
        <w:ind w:left="1080" w:hanging="360"/>
      </w:pPr>
      <w:rPr>
        <w:rFonts w:hint="cs"/>
      </w:rPr>
    </w:lvl>
    <w:lvl w:ilvl="1" w:tplc="04090013">
      <w:start w:val="1"/>
      <w:numFmt w:val="hebrew1"/>
      <w:lvlText w:val="%2."/>
      <w:lvlJc w:val="center"/>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6E3076"/>
    <w:multiLevelType w:val="hybridMultilevel"/>
    <w:tmpl w:val="98D0F474"/>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756A2"/>
    <w:multiLevelType w:val="hybridMultilevel"/>
    <w:tmpl w:val="98D0F474"/>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D3C48"/>
    <w:multiLevelType w:val="hybridMultilevel"/>
    <w:tmpl w:val="C270FA74"/>
    <w:lvl w:ilvl="0" w:tplc="362E1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C0DC0"/>
    <w:multiLevelType w:val="hybridMultilevel"/>
    <w:tmpl w:val="98D0F474"/>
    <w:lvl w:ilvl="0" w:tplc="77824BC8">
      <w:start w:val="1"/>
      <w:numFmt w:val="decimal"/>
      <w:lvlText w:val="%1."/>
      <w:lvlJc w:val="left"/>
      <w:pPr>
        <w:ind w:left="720" w:hanging="360"/>
      </w:pPr>
      <w:rPr>
        <w:rFonts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23226"/>
    <w:multiLevelType w:val="hybridMultilevel"/>
    <w:tmpl w:val="ED6A8C4A"/>
    <w:lvl w:ilvl="0" w:tplc="809AF1DA">
      <w:numFmt w:val="bullet"/>
      <w:lvlText w:val=""/>
      <w:lvlJc w:val="left"/>
      <w:pPr>
        <w:ind w:left="735" w:hanging="360"/>
      </w:pPr>
      <w:rPr>
        <w:rFonts w:ascii="Symbol" w:eastAsia="Calibri" w:hAnsi="Symbol" w:cs="David"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5"/>
  </w:num>
  <w:num w:numId="2">
    <w:abstractNumId w:val="10"/>
  </w:num>
  <w:num w:numId="3">
    <w:abstractNumId w:val="31"/>
  </w:num>
  <w:num w:numId="4">
    <w:abstractNumId w:val="4"/>
  </w:num>
  <w:num w:numId="5">
    <w:abstractNumId w:val="22"/>
  </w:num>
  <w:num w:numId="6">
    <w:abstractNumId w:val="23"/>
  </w:num>
  <w:num w:numId="7">
    <w:abstractNumId w:val="21"/>
  </w:num>
  <w:num w:numId="8">
    <w:abstractNumId w:val="18"/>
  </w:num>
  <w:num w:numId="9">
    <w:abstractNumId w:val="26"/>
  </w:num>
  <w:num w:numId="10">
    <w:abstractNumId w:val="13"/>
  </w:num>
  <w:num w:numId="11">
    <w:abstractNumId w:val="24"/>
  </w:num>
  <w:num w:numId="12">
    <w:abstractNumId w:val="17"/>
  </w:num>
  <w:num w:numId="13">
    <w:abstractNumId w:val="25"/>
  </w:num>
  <w:num w:numId="14">
    <w:abstractNumId w:val="8"/>
  </w:num>
  <w:num w:numId="15">
    <w:abstractNumId w:val="15"/>
  </w:num>
  <w:num w:numId="16">
    <w:abstractNumId w:val="0"/>
  </w:num>
  <w:num w:numId="17">
    <w:abstractNumId w:val="9"/>
  </w:num>
  <w:num w:numId="18">
    <w:abstractNumId w:val="12"/>
  </w:num>
  <w:num w:numId="19">
    <w:abstractNumId w:val="30"/>
  </w:num>
  <w:num w:numId="20">
    <w:abstractNumId w:val="3"/>
  </w:num>
  <w:num w:numId="21">
    <w:abstractNumId w:val="11"/>
  </w:num>
  <w:num w:numId="22">
    <w:abstractNumId w:val="29"/>
  </w:num>
  <w:num w:numId="23">
    <w:abstractNumId w:val="16"/>
  </w:num>
  <w:num w:numId="24">
    <w:abstractNumId w:val="14"/>
  </w:num>
  <w:num w:numId="25">
    <w:abstractNumId w:val="20"/>
  </w:num>
  <w:num w:numId="26">
    <w:abstractNumId w:val="19"/>
  </w:num>
  <w:num w:numId="27">
    <w:abstractNumId w:val="32"/>
  </w:num>
  <w:num w:numId="28">
    <w:abstractNumId w:val="20"/>
  </w:num>
  <w:num w:numId="29">
    <w:abstractNumId w:val="28"/>
  </w:num>
  <w:num w:numId="30">
    <w:abstractNumId w:val="33"/>
  </w:num>
  <w:num w:numId="31">
    <w:abstractNumId w:val="7"/>
  </w:num>
  <w:num w:numId="32">
    <w:abstractNumId w:val="2"/>
  </w:num>
  <w:num w:numId="33">
    <w:abstractNumId w:val="2"/>
    <w:lvlOverride w:ilvl="0">
      <w:startOverride w:val="1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5A"/>
    <w:rsid w:val="000045AB"/>
    <w:rsid w:val="000244AD"/>
    <w:rsid w:val="00030048"/>
    <w:rsid w:val="000323C5"/>
    <w:rsid w:val="00032EF5"/>
    <w:rsid w:val="00035504"/>
    <w:rsid w:val="00044E9C"/>
    <w:rsid w:val="00046733"/>
    <w:rsid w:val="00051B1C"/>
    <w:rsid w:val="00061988"/>
    <w:rsid w:val="0006469C"/>
    <w:rsid w:val="00081882"/>
    <w:rsid w:val="00082242"/>
    <w:rsid w:val="00082DD9"/>
    <w:rsid w:val="00095D29"/>
    <w:rsid w:val="00097C9B"/>
    <w:rsid w:val="000A0C2F"/>
    <w:rsid w:val="000B4A26"/>
    <w:rsid w:val="000B6DC5"/>
    <w:rsid w:val="000D57EB"/>
    <w:rsid w:val="000E4236"/>
    <w:rsid w:val="000E4B96"/>
    <w:rsid w:val="000E7CAC"/>
    <w:rsid w:val="000F7038"/>
    <w:rsid w:val="00100A6E"/>
    <w:rsid w:val="00101B7E"/>
    <w:rsid w:val="001141A3"/>
    <w:rsid w:val="001150F4"/>
    <w:rsid w:val="001162D7"/>
    <w:rsid w:val="00122D64"/>
    <w:rsid w:val="00135509"/>
    <w:rsid w:val="00141C87"/>
    <w:rsid w:val="001431BA"/>
    <w:rsid w:val="00144288"/>
    <w:rsid w:val="00152788"/>
    <w:rsid w:val="0017250D"/>
    <w:rsid w:val="00182729"/>
    <w:rsid w:val="00192D2C"/>
    <w:rsid w:val="001939EF"/>
    <w:rsid w:val="00197CE3"/>
    <w:rsid w:val="001A2960"/>
    <w:rsid w:val="001A316B"/>
    <w:rsid w:val="001A3446"/>
    <w:rsid w:val="001A5912"/>
    <w:rsid w:val="001B0206"/>
    <w:rsid w:val="001B06BB"/>
    <w:rsid w:val="001B6BE3"/>
    <w:rsid w:val="001C414D"/>
    <w:rsid w:val="001D3D24"/>
    <w:rsid w:val="001D6A77"/>
    <w:rsid w:val="001D6C16"/>
    <w:rsid w:val="001D6E1F"/>
    <w:rsid w:val="001D7DEB"/>
    <w:rsid w:val="001E0AB0"/>
    <w:rsid w:val="001E4E9D"/>
    <w:rsid w:val="00200003"/>
    <w:rsid w:val="002002F9"/>
    <w:rsid w:val="00200328"/>
    <w:rsid w:val="00210CB2"/>
    <w:rsid w:val="002415FD"/>
    <w:rsid w:val="00245D55"/>
    <w:rsid w:val="00256C4E"/>
    <w:rsid w:val="00261955"/>
    <w:rsid w:val="00262607"/>
    <w:rsid w:val="00263BA4"/>
    <w:rsid w:val="0027211B"/>
    <w:rsid w:val="00286EA3"/>
    <w:rsid w:val="002944F4"/>
    <w:rsid w:val="0029506C"/>
    <w:rsid w:val="002C2750"/>
    <w:rsid w:val="002D14F3"/>
    <w:rsid w:val="002D3671"/>
    <w:rsid w:val="002D3785"/>
    <w:rsid w:val="002D4CA8"/>
    <w:rsid w:val="002E1241"/>
    <w:rsid w:val="002E2F32"/>
    <w:rsid w:val="002E4AA2"/>
    <w:rsid w:val="002E6EF5"/>
    <w:rsid w:val="002F34E9"/>
    <w:rsid w:val="002F44EB"/>
    <w:rsid w:val="0031739C"/>
    <w:rsid w:val="00324B90"/>
    <w:rsid w:val="00324FB7"/>
    <w:rsid w:val="003443C5"/>
    <w:rsid w:val="003471DA"/>
    <w:rsid w:val="0034795F"/>
    <w:rsid w:val="00347D80"/>
    <w:rsid w:val="00347EE7"/>
    <w:rsid w:val="00357688"/>
    <w:rsid w:val="00357716"/>
    <w:rsid w:val="00361414"/>
    <w:rsid w:val="00373DEB"/>
    <w:rsid w:val="00374889"/>
    <w:rsid w:val="00381E98"/>
    <w:rsid w:val="003A68D4"/>
    <w:rsid w:val="003B1E3C"/>
    <w:rsid w:val="003C02AA"/>
    <w:rsid w:val="003C24EE"/>
    <w:rsid w:val="003C6E2D"/>
    <w:rsid w:val="003D2453"/>
    <w:rsid w:val="003F4BCC"/>
    <w:rsid w:val="004012C7"/>
    <w:rsid w:val="00401954"/>
    <w:rsid w:val="0040268D"/>
    <w:rsid w:val="0041252E"/>
    <w:rsid w:val="004167C4"/>
    <w:rsid w:val="0041799E"/>
    <w:rsid w:val="00424DEC"/>
    <w:rsid w:val="00434236"/>
    <w:rsid w:val="00446E3A"/>
    <w:rsid w:val="00451D3C"/>
    <w:rsid w:val="0045408C"/>
    <w:rsid w:val="00463371"/>
    <w:rsid w:val="00466CDB"/>
    <w:rsid w:val="00470443"/>
    <w:rsid w:val="00483490"/>
    <w:rsid w:val="00492444"/>
    <w:rsid w:val="00497BCD"/>
    <w:rsid w:val="004A1817"/>
    <w:rsid w:val="004A2287"/>
    <w:rsid w:val="004A2720"/>
    <w:rsid w:val="004A7CCF"/>
    <w:rsid w:val="004B0529"/>
    <w:rsid w:val="004B0923"/>
    <w:rsid w:val="004B0BA1"/>
    <w:rsid w:val="004B3DCD"/>
    <w:rsid w:val="004B7B3A"/>
    <w:rsid w:val="004C6259"/>
    <w:rsid w:val="004C693F"/>
    <w:rsid w:val="004C7EBD"/>
    <w:rsid w:val="004D1C6C"/>
    <w:rsid w:val="004D4526"/>
    <w:rsid w:val="004D79D4"/>
    <w:rsid w:val="004E4A8F"/>
    <w:rsid w:val="004E6482"/>
    <w:rsid w:val="004F10C9"/>
    <w:rsid w:val="004F3AF2"/>
    <w:rsid w:val="004F42C0"/>
    <w:rsid w:val="004F7DDC"/>
    <w:rsid w:val="00502146"/>
    <w:rsid w:val="005101F0"/>
    <w:rsid w:val="00513C2E"/>
    <w:rsid w:val="005202AB"/>
    <w:rsid w:val="00540412"/>
    <w:rsid w:val="00543483"/>
    <w:rsid w:val="00544425"/>
    <w:rsid w:val="00550A85"/>
    <w:rsid w:val="00552B36"/>
    <w:rsid w:val="00554B4C"/>
    <w:rsid w:val="00560A0C"/>
    <w:rsid w:val="005610A9"/>
    <w:rsid w:val="00585811"/>
    <w:rsid w:val="00596A8B"/>
    <w:rsid w:val="00596F3D"/>
    <w:rsid w:val="005A19C5"/>
    <w:rsid w:val="005A6E25"/>
    <w:rsid w:val="005B72AA"/>
    <w:rsid w:val="005C46A8"/>
    <w:rsid w:val="005E338D"/>
    <w:rsid w:val="005E7661"/>
    <w:rsid w:val="006120C8"/>
    <w:rsid w:val="006246A3"/>
    <w:rsid w:val="00624C87"/>
    <w:rsid w:val="00636F66"/>
    <w:rsid w:val="006437BF"/>
    <w:rsid w:val="0065098E"/>
    <w:rsid w:val="00662278"/>
    <w:rsid w:val="00665DB8"/>
    <w:rsid w:val="006705A6"/>
    <w:rsid w:val="00672555"/>
    <w:rsid w:val="00674BD0"/>
    <w:rsid w:val="006857FA"/>
    <w:rsid w:val="0068606D"/>
    <w:rsid w:val="00694CFC"/>
    <w:rsid w:val="00695F57"/>
    <w:rsid w:val="006970EA"/>
    <w:rsid w:val="006A1308"/>
    <w:rsid w:val="006A3926"/>
    <w:rsid w:val="006A6393"/>
    <w:rsid w:val="006B101B"/>
    <w:rsid w:val="006B4C21"/>
    <w:rsid w:val="006C11E1"/>
    <w:rsid w:val="006C427A"/>
    <w:rsid w:val="006E198B"/>
    <w:rsid w:val="006E4AC4"/>
    <w:rsid w:val="0070106C"/>
    <w:rsid w:val="00712BE9"/>
    <w:rsid w:val="00714C32"/>
    <w:rsid w:val="00716056"/>
    <w:rsid w:val="007174AD"/>
    <w:rsid w:val="0073131C"/>
    <w:rsid w:val="007315CF"/>
    <w:rsid w:val="0073614C"/>
    <w:rsid w:val="0073743A"/>
    <w:rsid w:val="007405D9"/>
    <w:rsid w:val="00744195"/>
    <w:rsid w:val="007474DE"/>
    <w:rsid w:val="007535B9"/>
    <w:rsid w:val="00760212"/>
    <w:rsid w:val="007616EC"/>
    <w:rsid w:val="0077635F"/>
    <w:rsid w:val="00776578"/>
    <w:rsid w:val="00784A85"/>
    <w:rsid w:val="0079276B"/>
    <w:rsid w:val="007A081F"/>
    <w:rsid w:val="007A4E1A"/>
    <w:rsid w:val="007B159C"/>
    <w:rsid w:val="007B41E9"/>
    <w:rsid w:val="007B56F6"/>
    <w:rsid w:val="007B6D95"/>
    <w:rsid w:val="007B7893"/>
    <w:rsid w:val="007C0E26"/>
    <w:rsid w:val="007C17DE"/>
    <w:rsid w:val="007C3574"/>
    <w:rsid w:val="007C38EE"/>
    <w:rsid w:val="007C4E02"/>
    <w:rsid w:val="007C69C7"/>
    <w:rsid w:val="007C7800"/>
    <w:rsid w:val="007D2683"/>
    <w:rsid w:val="007D26F6"/>
    <w:rsid w:val="007D3A1C"/>
    <w:rsid w:val="007D4091"/>
    <w:rsid w:val="007E54A4"/>
    <w:rsid w:val="007E6016"/>
    <w:rsid w:val="007E6C2D"/>
    <w:rsid w:val="007E6D10"/>
    <w:rsid w:val="007E6EF7"/>
    <w:rsid w:val="007F0A04"/>
    <w:rsid w:val="00800CE7"/>
    <w:rsid w:val="00801C69"/>
    <w:rsid w:val="00803313"/>
    <w:rsid w:val="008062B1"/>
    <w:rsid w:val="00815895"/>
    <w:rsid w:val="008221CB"/>
    <w:rsid w:val="0082492F"/>
    <w:rsid w:val="00824AA2"/>
    <w:rsid w:val="00825911"/>
    <w:rsid w:val="00845286"/>
    <w:rsid w:val="0085242F"/>
    <w:rsid w:val="008543AF"/>
    <w:rsid w:val="0085515E"/>
    <w:rsid w:val="0086243C"/>
    <w:rsid w:val="00866181"/>
    <w:rsid w:val="00866F79"/>
    <w:rsid w:val="008734F6"/>
    <w:rsid w:val="0087569C"/>
    <w:rsid w:val="0089672B"/>
    <w:rsid w:val="008B2577"/>
    <w:rsid w:val="008B61E7"/>
    <w:rsid w:val="008D44DA"/>
    <w:rsid w:val="008D6132"/>
    <w:rsid w:val="008E0C92"/>
    <w:rsid w:val="008E1248"/>
    <w:rsid w:val="008E6C41"/>
    <w:rsid w:val="008E7C2D"/>
    <w:rsid w:val="008E7D03"/>
    <w:rsid w:val="008F773C"/>
    <w:rsid w:val="008F7BA2"/>
    <w:rsid w:val="00901F7A"/>
    <w:rsid w:val="00904515"/>
    <w:rsid w:val="00907917"/>
    <w:rsid w:val="00910F45"/>
    <w:rsid w:val="00917422"/>
    <w:rsid w:val="00921845"/>
    <w:rsid w:val="00921A26"/>
    <w:rsid w:val="00923562"/>
    <w:rsid w:val="00927624"/>
    <w:rsid w:val="00937EAE"/>
    <w:rsid w:val="009509C3"/>
    <w:rsid w:val="0095128F"/>
    <w:rsid w:val="0095335A"/>
    <w:rsid w:val="009551B5"/>
    <w:rsid w:val="009633EF"/>
    <w:rsid w:val="00970C9E"/>
    <w:rsid w:val="009805C5"/>
    <w:rsid w:val="00991060"/>
    <w:rsid w:val="00997AB6"/>
    <w:rsid w:val="009A25B7"/>
    <w:rsid w:val="009A4366"/>
    <w:rsid w:val="009C7214"/>
    <w:rsid w:val="009D5317"/>
    <w:rsid w:val="009D592E"/>
    <w:rsid w:val="009F528F"/>
    <w:rsid w:val="00A0488B"/>
    <w:rsid w:val="00A05078"/>
    <w:rsid w:val="00A10A42"/>
    <w:rsid w:val="00A11D04"/>
    <w:rsid w:val="00A124FB"/>
    <w:rsid w:val="00A30BA5"/>
    <w:rsid w:val="00A31066"/>
    <w:rsid w:val="00A3695B"/>
    <w:rsid w:val="00A36ADB"/>
    <w:rsid w:val="00A44169"/>
    <w:rsid w:val="00A458AF"/>
    <w:rsid w:val="00A47E8B"/>
    <w:rsid w:val="00A53866"/>
    <w:rsid w:val="00A57C05"/>
    <w:rsid w:val="00A63BA6"/>
    <w:rsid w:val="00A7537A"/>
    <w:rsid w:val="00A81776"/>
    <w:rsid w:val="00A84DB1"/>
    <w:rsid w:val="00A9062F"/>
    <w:rsid w:val="00A96AEF"/>
    <w:rsid w:val="00AA1D8F"/>
    <w:rsid w:val="00AA472A"/>
    <w:rsid w:val="00AA5DA1"/>
    <w:rsid w:val="00AB5427"/>
    <w:rsid w:val="00AB62F3"/>
    <w:rsid w:val="00AB6729"/>
    <w:rsid w:val="00AD19D5"/>
    <w:rsid w:val="00AD524F"/>
    <w:rsid w:val="00AE3104"/>
    <w:rsid w:val="00AE4BC2"/>
    <w:rsid w:val="00AE6A0C"/>
    <w:rsid w:val="00AF58A1"/>
    <w:rsid w:val="00AF71B8"/>
    <w:rsid w:val="00AF736F"/>
    <w:rsid w:val="00B1578B"/>
    <w:rsid w:val="00B17E0C"/>
    <w:rsid w:val="00B2480A"/>
    <w:rsid w:val="00B26ADC"/>
    <w:rsid w:val="00B33A34"/>
    <w:rsid w:val="00B34D99"/>
    <w:rsid w:val="00B40396"/>
    <w:rsid w:val="00B41639"/>
    <w:rsid w:val="00B5352A"/>
    <w:rsid w:val="00B54CE3"/>
    <w:rsid w:val="00B66D86"/>
    <w:rsid w:val="00B67915"/>
    <w:rsid w:val="00B768B2"/>
    <w:rsid w:val="00B824FB"/>
    <w:rsid w:val="00B82555"/>
    <w:rsid w:val="00B956B2"/>
    <w:rsid w:val="00BA1985"/>
    <w:rsid w:val="00BB2819"/>
    <w:rsid w:val="00BB28F9"/>
    <w:rsid w:val="00BC10B2"/>
    <w:rsid w:val="00BD0D49"/>
    <w:rsid w:val="00BD2591"/>
    <w:rsid w:val="00BD275F"/>
    <w:rsid w:val="00BD4F90"/>
    <w:rsid w:val="00BD6957"/>
    <w:rsid w:val="00BE7C2B"/>
    <w:rsid w:val="00BF1088"/>
    <w:rsid w:val="00BF1789"/>
    <w:rsid w:val="00C03166"/>
    <w:rsid w:val="00C04B8B"/>
    <w:rsid w:val="00C07F94"/>
    <w:rsid w:val="00C12AAC"/>
    <w:rsid w:val="00C15A3A"/>
    <w:rsid w:val="00C23383"/>
    <w:rsid w:val="00C33EB1"/>
    <w:rsid w:val="00C3535D"/>
    <w:rsid w:val="00C42F8C"/>
    <w:rsid w:val="00C43D31"/>
    <w:rsid w:val="00C447CC"/>
    <w:rsid w:val="00C44E2B"/>
    <w:rsid w:val="00C54779"/>
    <w:rsid w:val="00C800CF"/>
    <w:rsid w:val="00C805B8"/>
    <w:rsid w:val="00C9040D"/>
    <w:rsid w:val="00C91988"/>
    <w:rsid w:val="00C9515E"/>
    <w:rsid w:val="00C97C7F"/>
    <w:rsid w:val="00CA3D3F"/>
    <w:rsid w:val="00CA3DE3"/>
    <w:rsid w:val="00CB2894"/>
    <w:rsid w:val="00CC3A41"/>
    <w:rsid w:val="00CC5ED9"/>
    <w:rsid w:val="00CD4574"/>
    <w:rsid w:val="00CE16C9"/>
    <w:rsid w:val="00CE294B"/>
    <w:rsid w:val="00CE40A3"/>
    <w:rsid w:val="00CE7841"/>
    <w:rsid w:val="00CF3392"/>
    <w:rsid w:val="00D01719"/>
    <w:rsid w:val="00D023FD"/>
    <w:rsid w:val="00D154C8"/>
    <w:rsid w:val="00D161A8"/>
    <w:rsid w:val="00D27813"/>
    <w:rsid w:val="00D31816"/>
    <w:rsid w:val="00D3585C"/>
    <w:rsid w:val="00D37182"/>
    <w:rsid w:val="00D45047"/>
    <w:rsid w:val="00D463BD"/>
    <w:rsid w:val="00D52555"/>
    <w:rsid w:val="00D53C75"/>
    <w:rsid w:val="00D564B8"/>
    <w:rsid w:val="00D57106"/>
    <w:rsid w:val="00D72AD0"/>
    <w:rsid w:val="00D76A65"/>
    <w:rsid w:val="00DA0242"/>
    <w:rsid w:val="00DA11DD"/>
    <w:rsid w:val="00DA7B10"/>
    <w:rsid w:val="00DB0CF9"/>
    <w:rsid w:val="00DC7783"/>
    <w:rsid w:val="00DD1852"/>
    <w:rsid w:val="00DD31C7"/>
    <w:rsid w:val="00DD3602"/>
    <w:rsid w:val="00DD7245"/>
    <w:rsid w:val="00E135DF"/>
    <w:rsid w:val="00E16BE1"/>
    <w:rsid w:val="00E1783D"/>
    <w:rsid w:val="00E22074"/>
    <w:rsid w:val="00E22796"/>
    <w:rsid w:val="00E25DE0"/>
    <w:rsid w:val="00E34981"/>
    <w:rsid w:val="00E34ED7"/>
    <w:rsid w:val="00E44B80"/>
    <w:rsid w:val="00E45728"/>
    <w:rsid w:val="00E516E7"/>
    <w:rsid w:val="00E522A3"/>
    <w:rsid w:val="00E536EC"/>
    <w:rsid w:val="00E538A0"/>
    <w:rsid w:val="00E6201C"/>
    <w:rsid w:val="00E660FB"/>
    <w:rsid w:val="00E731DF"/>
    <w:rsid w:val="00E75272"/>
    <w:rsid w:val="00E75CB7"/>
    <w:rsid w:val="00E76AA7"/>
    <w:rsid w:val="00E87804"/>
    <w:rsid w:val="00E912FE"/>
    <w:rsid w:val="00E91A0D"/>
    <w:rsid w:val="00EA18CC"/>
    <w:rsid w:val="00EA732B"/>
    <w:rsid w:val="00EB23E1"/>
    <w:rsid w:val="00EB32AC"/>
    <w:rsid w:val="00EC27F4"/>
    <w:rsid w:val="00EE3A76"/>
    <w:rsid w:val="00EE568D"/>
    <w:rsid w:val="00EE68F9"/>
    <w:rsid w:val="00F105DA"/>
    <w:rsid w:val="00F118AA"/>
    <w:rsid w:val="00F12E54"/>
    <w:rsid w:val="00F13DA4"/>
    <w:rsid w:val="00F25527"/>
    <w:rsid w:val="00F26195"/>
    <w:rsid w:val="00F264CC"/>
    <w:rsid w:val="00F318CF"/>
    <w:rsid w:val="00F359DF"/>
    <w:rsid w:val="00F507C4"/>
    <w:rsid w:val="00F55168"/>
    <w:rsid w:val="00F66FDF"/>
    <w:rsid w:val="00F7029F"/>
    <w:rsid w:val="00F81234"/>
    <w:rsid w:val="00F82F22"/>
    <w:rsid w:val="00F85D5A"/>
    <w:rsid w:val="00F91270"/>
    <w:rsid w:val="00FA2C14"/>
    <w:rsid w:val="00FB2BAA"/>
    <w:rsid w:val="00FB2DB6"/>
    <w:rsid w:val="00FB36BC"/>
    <w:rsid w:val="00FC7585"/>
    <w:rsid w:val="00FD40A9"/>
    <w:rsid w:val="00FD5A24"/>
    <w:rsid w:val="00FE7F6B"/>
    <w:rsid w:val="00FF0EE6"/>
    <w:rsid w:val="00FF26B9"/>
    <w:rsid w:val="00FF5654"/>
    <w:rsid w:val="00FF783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2AC16-6D82-449F-B886-2FA246F7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A8B"/>
    <w:pPr>
      <w:bidi/>
    </w:pPr>
    <w:rPr>
      <w:sz w:val="24"/>
      <w:szCs w:val="24"/>
      <w:lang w:eastAsia="he-IL"/>
    </w:rPr>
  </w:style>
  <w:style w:type="paragraph" w:styleId="1">
    <w:name w:val="heading 1"/>
    <w:basedOn w:val="a"/>
    <w:next w:val="a"/>
    <w:qFormat/>
    <w:rsid w:val="0095335A"/>
    <w:pPr>
      <w:keepNext/>
      <w:jc w:val="right"/>
      <w:outlineLvl w:val="0"/>
    </w:pPr>
    <w:rPr>
      <w:rFonts w:eastAsia="Arial Unicode MS"/>
      <w:u w:val="single"/>
    </w:rPr>
  </w:style>
  <w:style w:type="paragraph" w:styleId="2">
    <w:name w:val="heading 2"/>
    <w:basedOn w:val="a"/>
    <w:next w:val="a"/>
    <w:qFormat/>
    <w:rsid w:val="0095335A"/>
    <w:pPr>
      <w:keepNext/>
      <w:jc w:val="center"/>
      <w:outlineLvl w:val="1"/>
    </w:pPr>
    <w:rPr>
      <w:rFonts w:ascii="David" w:hAnsi="David"/>
      <w:sz w:val="28"/>
      <w:szCs w:val="28"/>
    </w:rPr>
  </w:style>
  <w:style w:type="paragraph" w:styleId="3">
    <w:name w:val="heading 3"/>
    <w:aliases w:val="-כותרת 2"/>
    <w:basedOn w:val="a"/>
    <w:next w:val="a"/>
    <w:link w:val="30"/>
    <w:uiPriority w:val="9"/>
    <w:qFormat/>
    <w:rsid w:val="0095335A"/>
    <w:pPr>
      <w:keepNext/>
      <w:overflowPunct w:val="0"/>
      <w:autoSpaceDE w:val="0"/>
      <w:autoSpaceDN w:val="0"/>
      <w:bidi w:val="0"/>
      <w:adjustRightInd w:val="0"/>
      <w:textAlignment w:val="baseline"/>
      <w:outlineLvl w:val="2"/>
    </w:pPr>
    <w:rPr>
      <w:rFonts w:ascii="David" w:hAnsi="David"/>
      <w:b/>
      <w:bCs/>
      <w:u w:val="single"/>
    </w:rPr>
  </w:style>
  <w:style w:type="paragraph" w:styleId="4">
    <w:name w:val="heading 4"/>
    <w:aliases w:val="Char Char Char,Char Char"/>
    <w:basedOn w:val="3"/>
    <w:next w:val="a"/>
    <w:link w:val="40"/>
    <w:uiPriority w:val="9"/>
    <w:unhideWhenUsed/>
    <w:qFormat/>
    <w:rsid w:val="00E44B80"/>
    <w:pPr>
      <w:keepNext w:val="0"/>
      <w:widowControl w:val="0"/>
      <w:overflowPunct/>
      <w:autoSpaceDE/>
      <w:autoSpaceDN/>
      <w:bidi/>
      <w:adjustRightInd/>
      <w:spacing w:before="360" w:line="360" w:lineRule="auto"/>
      <w:ind w:left="397" w:hanging="397"/>
      <w:contextualSpacing/>
      <w:jc w:val="both"/>
      <w:textAlignment w:val="auto"/>
      <w:outlineLvl w:val="3"/>
    </w:pPr>
    <w:rPr>
      <w:rFonts w:asciiTheme="minorHAnsi" w:eastAsiaTheme="minorHAnsi" w:hAnsiTheme="minorHAnsi" w:cs="David"/>
      <w:b w:val="0"/>
      <w:sz w:val="22"/>
      <w:u w:val="none"/>
      <w:lang w:eastAsia="en-US"/>
    </w:rPr>
  </w:style>
  <w:style w:type="paragraph" w:styleId="5">
    <w:name w:val="heading 5"/>
    <w:basedOn w:val="a"/>
    <w:next w:val="a"/>
    <w:link w:val="50"/>
    <w:unhideWhenUsed/>
    <w:qFormat/>
    <w:rsid w:val="00FB2DB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qFormat/>
    <w:rsid w:val="0095335A"/>
    <w:pPr>
      <w:keepNext/>
      <w:overflowPunct w:val="0"/>
      <w:autoSpaceDE w:val="0"/>
      <w:autoSpaceDN w:val="0"/>
      <w:bidi w:val="0"/>
      <w:adjustRightInd w:val="0"/>
      <w:ind w:right="6094"/>
      <w:jc w:val="center"/>
      <w:outlineLvl w:val="5"/>
    </w:pPr>
    <w:rPr>
      <w:rFonts w:ascii="David" w:eastAsia="Arial Unicode MS" w:hAnsi="David" w:hint="cs"/>
    </w:rPr>
  </w:style>
  <w:style w:type="paragraph" w:styleId="8">
    <w:name w:val="heading 8"/>
    <w:basedOn w:val="a"/>
    <w:next w:val="a"/>
    <w:link w:val="80"/>
    <w:qFormat/>
    <w:rsid w:val="0095335A"/>
    <w:pPr>
      <w:keepNext/>
      <w:overflowPunct w:val="0"/>
      <w:autoSpaceDE w:val="0"/>
      <w:autoSpaceDN w:val="0"/>
      <w:bidi w:val="0"/>
      <w:adjustRightInd w:val="0"/>
      <w:ind w:left="5669"/>
      <w:jc w:val="center"/>
      <w:textAlignment w:val="baseline"/>
      <w:outlineLvl w:val="7"/>
    </w:pPr>
    <w:rPr>
      <w:rFonts w:ascii="David" w:hAnsi="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5335A"/>
    <w:pPr>
      <w:tabs>
        <w:tab w:val="center" w:pos="4153"/>
        <w:tab w:val="right" w:pos="8306"/>
      </w:tabs>
      <w:overflowPunct w:val="0"/>
      <w:autoSpaceDE w:val="0"/>
      <w:autoSpaceDN w:val="0"/>
      <w:bidi w:val="0"/>
      <w:adjustRightInd w:val="0"/>
      <w:textAlignment w:val="baseline"/>
    </w:pPr>
    <w:rPr>
      <w:sz w:val="20"/>
      <w:szCs w:val="20"/>
    </w:rPr>
  </w:style>
  <w:style w:type="paragraph" w:styleId="a4">
    <w:name w:val="footer"/>
    <w:basedOn w:val="a"/>
    <w:rsid w:val="0095335A"/>
    <w:pPr>
      <w:tabs>
        <w:tab w:val="center" w:pos="4153"/>
        <w:tab w:val="right" w:pos="8306"/>
      </w:tabs>
      <w:overflowPunct w:val="0"/>
      <w:autoSpaceDE w:val="0"/>
      <w:autoSpaceDN w:val="0"/>
      <w:bidi w:val="0"/>
      <w:adjustRightInd w:val="0"/>
      <w:textAlignment w:val="baseline"/>
    </w:pPr>
    <w:rPr>
      <w:sz w:val="20"/>
      <w:szCs w:val="20"/>
    </w:rPr>
  </w:style>
  <w:style w:type="paragraph" w:styleId="a5">
    <w:name w:val="Balloon Text"/>
    <w:basedOn w:val="a"/>
    <w:link w:val="a6"/>
    <w:rsid w:val="004B0529"/>
    <w:rPr>
      <w:rFonts w:ascii="Tahoma" w:hAnsi="Tahoma" w:cs="Tahoma"/>
      <w:sz w:val="16"/>
      <w:szCs w:val="16"/>
    </w:rPr>
  </w:style>
  <w:style w:type="character" w:customStyle="1" w:styleId="a6">
    <w:name w:val="טקסט בלונים תו"/>
    <w:basedOn w:val="a0"/>
    <w:link w:val="a5"/>
    <w:rsid w:val="004B0529"/>
    <w:rPr>
      <w:rFonts w:ascii="Tahoma" w:hAnsi="Tahoma" w:cs="Tahoma"/>
      <w:sz w:val="16"/>
      <w:szCs w:val="16"/>
      <w:lang w:eastAsia="he-IL"/>
    </w:rPr>
  </w:style>
  <w:style w:type="character" w:customStyle="1" w:styleId="30">
    <w:name w:val="כותרת 3 תו"/>
    <w:aliases w:val="-כותרת 2 תו"/>
    <w:basedOn w:val="a0"/>
    <w:link w:val="3"/>
    <w:rsid w:val="002E6EF5"/>
    <w:rPr>
      <w:rFonts w:ascii="David" w:hAnsi="David"/>
      <w:b/>
      <w:bCs/>
      <w:sz w:val="24"/>
      <w:szCs w:val="24"/>
      <w:u w:val="single"/>
      <w:lang w:eastAsia="he-IL"/>
    </w:rPr>
  </w:style>
  <w:style w:type="paragraph" w:styleId="a7">
    <w:name w:val="List Paragraph"/>
    <w:basedOn w:val="a"/>
    <w:uiPriority w:val="34"/>
    <w:qFormat/>
    <w:rsid w:val="003C24EE"/>
    <w:pPr>
      <w:ind w:left="720"/>
      <w:contextualSpacing/>
    </w:pPr>
  </w:style>
  <w:style w:type="character" w:customStyle="1" w:styleId="80">
    <w:name w:val="כותרת 8 תו"/>
    <w:basedOn w:val="a0"/>
    <w:link w:val="8"/>
    <w:rsid w:val="00A31066"/>
    <w:rPr>
      <w:rFonts w:ascii="David" w:hAnsi="David"/>
      <w:sz w:val="24"/>
      <w:szCs w:val="24"/>
      <w:lang w:eastAsia="he-IL"/>
    </w:rPr>
  </w:style>
  <w:style w:type="table" w:styleId="a8">
    <w:name w:val="Table Grid"/>
    <w:basedOn w:val="a1"/>
    <w:rsid w:val="0011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D463BD"/>
    <w:rPr>
      <w:sz w:val="16"/>
      <w:szCs w:val="16"/>
    </w:rPr>
  </w:style>
  <w:style w:type="paragraph" w:styleId="aa">
    <w:name w:val="annotation text"/>
    <w:basedOn w:val="a"/>
    <w:link w:val="ab"/>
    <w:rsid w:val="00D463BD"/>
    <w:rPr>
      <w:sz w:val="20"/>
      <w:szCs w:val="20"/>
    </w:rPr>
  </w:style>
  <w:style w:type="character" w:customStyle="1" w:styleId="ab">
    <w:name w:val="טקסט הערה תו"/>
    <w:basedOn w:val="a0"/>
    <w:link w:val="aa"/>
    <w:rsid w:val="00D463BD"/>
    <w:rPr>
      <w:lang w:eastAsia="he-IL"/>
    </w:rPr>
  </w:style>
  <w:style w:type="paragraph" w:styleId="ac">
    <w:name w:val="annotation subject"/>
    <w:basedOn w:val="aa"/>
    <w:next w:val="aa"/>
    <w:link w:val="ad"/>
    <w:rsid w:val="00D463BD"/>
    <w:rPr>
      <w:b/>
      <w:bCs/>
    </w:rPr>
  </w:style>
  <w:style w:type="character" w:customStyle="1" w:styleId="ad">
    <w:name w:val="נושא הערה תו"/>
    <w:basedOn w:val="ab"/>
    <w:link w:val="ac"/>
    <w:rsid w:val="00D463BD"/>
    <w:rPr>
      <w:b/>
      <w:bCs/>
      <w:lang w:eastAsia="he-IL"/>
    </w:rPr>
  </w:style>
  <w:style w:type="paragraph" w:styleId="ae">
    <w:name w:val="Revision"/>
    <w:hidden/>
    <w:uiPriority w:val="99"/>
    <w:semiHidden/>
    <w:rsid w:val="00D463BD"/>
    <w:rPr>
      <w:sz w:val="24"/>
      <w:szCs w:val="24"/>
      <w:lang w:eastAsia="he-IL"/>
    </w:rPr>
  </w:style>
  <w:style w:type="paragraph" w:customStyle="1" w:styleId="-11">
    <w:name w:val="רשימה צבעונית - הדגשה 11"/>
    <w:basedOn w:val="a"/>
    <w:uiPriority w:val="34"/>
    <w:qFormat/>
    <w:rsid w:val="0077635F"/>
    <w:pPr>
      <w:numPr>
        <w:numId w:val="25"/>
      </w:numPr>
      <w:spacing w:line="360" w:lineRule="auto"/>
      <w:contextualSpacing/>
    </w:pPr>
    <w:rPr>
      <w:rFonts w:ascii="Calibri" w:eastAsia="Calibri" w:hAnsi="Calibri" w:cs="David"/>
      <w:sz w:val="22"/>
      <w:lang w:eastAsia="en-US"/>
    </w:rPr>
  </w:style>
  <w:style w:type="character" w:customStyle="1" w:styleId="50">
    <w:name w:val="כותרת 5 תו"/>
    <w:basedOn w:val="a0"/>
    <w:link w:val="5"/>
    <w:rsid w:val="00FB2DB6"/>
    <w:rPr>
      <w:rFonts w:asciiTheme="majorHAnsi" w:eastAsiaTheme="majorEastAsia" w:hAnsiTheme="majorHAnsi" w:cstheme="majorBidi"/>
      <w:color w:val="243F60" w:themeColor="accent1" w:themeShade="7F"/>
      <w:sz w:val="24"/>
      <w:szCs w:val="24"/>
      <w:lang w:eastAsia="he-IL"/>
    </w:rPr>
  </w:style>
  <w:style w:type="paragraph" w:styleId="af">
    <w:name w:val="Quote"/>
    <w:basedOn w:val="a"/>
    <w:next w:val="a"/>
    <w:link w:val="af0"/>
    <w:uiPriority w:val="29"/>
    <w:qFormat/>
    <w:rsid w:val="00AA5DA1"/>
    <w:pPr>
      <w:spacing w:before="200" w:after="160"/>
      <w:ind w:left="864" w:right="864"/>
      <w:jc w:val="center"/>
    </w:pPr>
    <w:rPr>
      <w:i/>
      <w:iCs/>
      <w:color w:val="404040" w:themeColor="text1" w:themeTint="BF"/>
    </w:rPr>
  </w:style>
  <w:style w:type="character" w:customStyle="1" w:styleId="af0">
    <w:name w:val="ציטוט תו"/>
    <w:basedOn w:val="a0"/>
    <w:link w:val="af"/>
    <w:uiPriority w:val="29"/>
    <w:rsid w:val="00AA5DA1"/>
    <w:rPr>
      <w:i/>
      <w:iCs/>
      <w:color w:val="404040" w:themeColor="text1" w:themeTint="BF"/>
      <w:sz w:val="24"/>
      <w:szCs w:val="24"/>
      <w:lang w:eastAsia="he-IL"/>
    </w:rPr>
  </w:style>
  <w:style w:type="character" w:customStyle="1" w:styleId="40">
    <w:name w:val="כותרת 4 תו"/>
    <w:aliases w:val="Char Char Char תו,Char Char תו"/>
    <w:basedOn w:val="a0"/>
    <w:link w:val="4"/>
    <w:uiPriority w:val="9"/>
    <w:rsid w:val="00E44B80"/>
    <w:rPr>
      <w:rFonts w:asciiTheme="minorHAnsi" w:eastAsiaTheme="minorHAnsi" w:hAnsiTheme="minorHAnsi" w:cs="David"/>
      <w:bCs/>
      <w:sz w:val="22"/>
      <w:szCs w:val="24"/>
    </w:rPr>
  </w:style>
  <w:style w:type="paragraph" w:customStyle="1" w:styleId="20">
    <w:name w:val="פיסקת רשימה2"/>
    <w:basedOn w:val="a7"/>
    <w:qFormat/>
    <w:rsid w:val="00E44B80"/>
    <w:pPr>
      <w:spacing w:line="360" w:lineRule="auto"/>
      <w:ind w:left="1531" w:hanging="397"/>
      <w:jc w:val="both"/>
    </w:pPr>
    <w:rPr>
      <w:rFonts w:asciiTheme="minorHAnsi" w:eastAsiaTheme="minorHAnsi" w:hAnsiTheme="minorHAnsi" w:cs="David"/>
      <w:sz w:val="22"/>
      <w:lang w:eastAsia="en-US"/>
    </w:rPr>
  </w:style>
  <w:style w:type="paragraph" w:customStyle="1" w:styleId="31">
    <w:name w:val="פיסקת רשימה3"/>
    <w:basedOn w:val="a"/>
    <w:rsid w:val="00E44B80"/>
    <w:pPr>
      <w:spacing w:line="360" w:lineRule="auto"/>
      <w:ind w:left="1758" w:hanging="397"/>
      <w:jc w:val="both"/>
    </w:pPr>
    <w:rPr>
      <w:rFonts w:asciiTheme="minorHAnsi" w:eastAsiaTheme="minorHAnsi" w:hAnsiTheme="minorHAnsi" w:cs="David"/>
      <w:sz w:val="22"/>
      <w:lang w:eastAsia="en-US"/>
    </w:rPr>
  </w:style>
  <w:style w:type="paragraph" w:customStyle="1" w:styleId="41">
    <w:name w:val="פיסקת רשימה4"/>
    <w:basedOn w:val="a"/>
    <w:rsid w:val="00E44B80"/>
    <w:pPr>
      <w:spacing w:line="360" w:lineRule="auto"/>
      <w:ind w:left="2155" w:hanging="397"/>
      <w:jc w:val="both"/>
    </w:pPr>
    <w:rPr>
      <w:rFonts w:asciiTheme="minorHAnsi" w:eastAsiaTheme="minorHAnsi" w:hAnsiTheme="minorHAnsi" w:cs="David"/>
      <w:sz w:val="22"/>
      <w:lang w:eastAsia="en-US"/>
    </w:rPr>
  </w:style>
  <w:style w:type="table" w:customStyle="1" w:styleId="10">
    <w:name w:val="רשת טבלה1"/>
    <w:basedOn w:val="a1"/>
    <w:next w:val="a8"/>
    <w:uiPriority w:val="59"/>
    <w:rsid w:val="00E44B8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7401">
      <w:bodyDiv w:val="1"/>
      <w:marLeft w:val="0"/>
      <w:marRight w:val="0"/>
      <w:marTop w:val="0"/>
      <w:marBottom w:val="0"/>
      <w:divBdr>
        <w:top w:val="none" w:sz="0" w:space="0" w:color="auto"/>
        <w:left w:val="none" w:sz="0" w:space="0" w:color="auto"/>
        <w:bottom w:val="none" w:sz="0" w:space="0" w:color="auto"/>
        <w:right w:val="none" w:sz="0" w:space="0" w:color="auto"/>
      </w:divBdr>
    </w:div>
    <w:div w:id="399180561">
      <w:bodyDiv w:val="1"/>
      <w:marLeft w:val="0"/>
      <w:marRight w:val="0"/>
      <w:marTop w:val="0"/>
      <w:marBottom w:val="0"/>
      <w:divBdr>
        <w:top w:val="none" w:sz="0" w:space="0" w:color="auto"/>
        <w:left w:val="none" w:sz="0" w:space="0" w:color="auto"/>
        <w:bottom w:val="none" w:sz="0" w:space="0" w:color="auto"/>
        <w:right w:val="none" w:sz="0" w:space="0" w:color="auto"/>
      </w:divBdr>
      <w:divsChild>
        <w:div w:id="280574033">
          <w:marLeft w:val="0"/>
          <w:marRight w:val="0"/>
          <w:marTop w:val="0"/>
          <w:marBottom w:val="0"/>
          <w:divBdr>
            <w:top w:val="none" w:sz="0" w:space="0" w:color="auto"/>
            <w:left w:val="none" w:sz="0" w:space="0" w:color="auto"/>
            <w:bottom w:val="none" w:sz="0" w:space="0" w:color="auto"/>
            <w:right w:val="none" w:sz="0" w:space="0" w:color="auto"/>
          </w:divBdr>
        </w:div>
        <w:div w:id="168715994">
          <w:marLeft w:val="0"/>
          <w:marRight w:val="0"/>
          <w:marTop w:val="0"/>
          <w:marBottom w:val="0"/>
          <w:divBdr>
            <w:top w:val="none" w:sz="0" w:space="0" w:color="auto"/>
            <w:left w:val="none" w:sz="0" w:space="0" w:color="auto"/>
            <w:bottom w:val="none" w:sz="0" w:space="0" w:color="auto"/>
            <w:right w:val="none" w:sz="0" w:space="0" w:color="auto"/>
          </w:divBdr>
        </w:div>
        <w:div w:id="1671371526">
          <w:marLeft w:val="0"/>
          <w:marRight w:val="0"/>
          <w:marTop w:val="0"/>
          <w:marBottom w:val="0"/>
          <w:divBdr>
            <w:top w:val="none" w:sz="0" w:space="0" w:color="auto"/>
            <w:left w:val="none" w:sz="0" w:space="0" w:color="auto"/>
            <w:bottom w:val="none" w:sz="0" w:space="0" w:color="auto"/>
            <w:right w:val="none" w:sz="0" w:space="0" w:color="auto"/>
          </w:divBdr>
        </w:div>
        <w:div w:id="912471562">
          <w:marLeft w:val="0"/>
          <w:marRight w:val="0"/>
          <w:marTop w:val="0"/>
          <w:marBottom w:val="0"/>
          <w:divBdr>
            <w:top w:val="none" w:sz="0" w:space="0" w:color="auto"/>
            <w:left w:val="none" w:sz="0" w:space="0" w:color="auto"/>
            <w:bottom w:val="none" w:sz="0" w:space="0" w:color="auto"/>
            <w:right w:val="none" w:sz="0" w:space="0" w:color="auto"/>
          </w:divBdr>
        </w:div>
        <w:div w:id="1219434360">
          <w:marLeft w:val="0"/>
          <w:marRight w:val="0"/>
          <w:marTop w:val="0"/>
          <w:marBottom w:val="0"/>
          <w:divBdr>
            <w:top w:val="none" w:sz="0" w:space="0" w:color="auto"/>
            <w:left w:val="none" w:sz="0" w:space="0" w:color="auto"/>
            <w:bottom w:val="none" w:sz="0" w:space="0" w:color="auto"/>
            <w:right w:val="none" w:sz="0" w:space="0" w:color="auto"/>
          </w:divBdr>
        </w:div>
        <w:div w:id="1812208074">
          <w:marLeft w:val="0"/>
          <w:marRight w:val="0"/>
          <w:marTop w:val="0"/>
          <w:marBottom w:val="0"/>
          <w:divBdr>
            <w:top w:val="none" w:sz="0" w:space="0" w:color="auto"/>
            <w:left w:val="none" w:sz="0" w:space="0" w:color="auto"/>
            <w:bottom w:val="none" w:sz="0" w:space="0" w:color="auto"/>
            <w:right w:val="none" w:sz="0" w:space="0" w:color="auto"/>
          </w:divBdr>
        </w:div>
        <w:div w:id="1834829715">
          <w:marLeft w:val="0"/>
          <w:marRight w:val="0"/>
          <w:marTop w:val="0"/>
          <w:marBottom w:val="0"/>
          <w:divBdr>
            <w:top w:val="none" w:sz="0" w:space="0" w:color="auto"/>
            <w:left w:val="none" w:sz="0" w:space="0" w:color="auto"/>
            <w:bottom w:val="none" w:sz="0" w:space="0" w:color="auto"/>
            <w:right w:val="none" w:sz="0" w:space="0" w:color="auto"/>
          </w:divBdr>
        </w:div>
        <w:div w:id="2100909965">
          <w:marLeft w:val="0"/>
          <w:marRight w:val="0"/>
          <w:marTop w:val="0"/>
          <w:marBottom w:val="0"/>
          <w:divBdr>
            <w:top w:val="none" w:sz="0" w:space="0" w:color="auto"/>
            <w:left w:val="none" w:sz="0" w:space="0" w:color="auto"/>
            <w:bottom w:val="none" w:sz="0" w:space="0" w:color="auto"/>
            <w:right w:val="none" w:sz="0" w:space="0" w:color="auto"/>
          </w:divBdr>
        </w:div>
        <w:div w:id="1782531589">
          <w:marLeft w:val="0"/>
          <w:marRight w:val="0"/>
          <w:marTop w:val="0"/>
          <w:marBottom w:val="0"/>
          <w:divBdr>
            <w:top w:val="none" w:sz="0" w:space="0" w:color="auto"/>
            <w:left w:val="none" w:sz="0" w:space="0" w:color="auto"/>
            <w:bottom w:val="none" w:sz="0" w:space="0" w:color="auto"/>
            <w:right w:val="none" w:sz="0" w:space="0" w:color="auto"/>
          </w:divBdr>
        </w:div>
        <w:div w:id="1499493554">
          <w:marLeft w:val="0"/>
          <w:marRight w:val="0"/>
          <w:marTop w:val="0"/>
          <w:marBottom w:val="0"/>
          <w:divBdr>
            <w:top w:val="none" w:sz="0" w:space="0" w:color="auto"/>
            <w:left w:val="none" w:sz="0" w:space="0" w:color="auto"/>
            <w:bottom w:val="none" w:sz="0" w:space="0" w:color="auto"/>
            <w:right w:val="none" w:sz="0" w:space="0" w:color="auto"/>
          </w:divBdr>
        </w:div>
        <w:div w:id="1991983769">
          <w:marLeft w:val="0"/>
          <w:marRight w:val="0"/>
          <w:marTop w:val="0"/>
          <w:marBottom w:val="0"/>
          <w:divBdr>
            <w:top w:val="none" w:sz="0" w:space="0" w:color="auto"/>
            <w:left w:val="none" w:sz="0" w:space="0" w:color="auto"/>
            <w:bottom w:val="none" w:sz="0" w:space="0" w:color="auto"/>
            <w:right w:val="none" w:sz="0" w:space="0" w:color="auto"/>
          </w:divBdr>
        </w:div>
        <w:div w:id="214315642">
          <w:marLeft w:val="0"/>
          <w:marRight w:val="0"/>
          <w:marTop w:val="0"/>
          <w:marBottom w:val="0"/>
          <w:divBdr>
            <w:top w:val="none" w:sz="0" w:space="0" w:color="auto"/>
            <w:left w:val="none" w:sz="0" w:space="0" w:color="auto"/>
            <w:bottom w:val="none" w:sz="0" w:space="0" w:color="auto"/>
            <w:right w:val="none" w:sz="0" w:space="0" w:color="auto"/>
          </w:divBdr>
        </w:div>
        <w:div w:id="373506722">
          <w:marLeft w:val="0"/>
          <w:marRight w:val="0"/>
          <w:marTop w:val="0"/>
          <w:marBottom w:val="0"/>
          <w:divBdr>
            <w:top w:val="none" w:sz="0" w:space="0" w:color="auto"/>
            <w:left w:val="none" w:sz="0" w:space="0" w:color="auto"/>
            <w:bottom w:val="none" w:sz="0" w:space="0" w:color="auto"/>
            <w:right w:val="none" w:sz="0" w:space="0" w:color="auto"/>
          </w:divBdr>
        </w:div>
        <w:div w:id="1279219012">
          <w:marLeft w:val="0"/>
          <w:marRight w:val="0"/>
          <w:marTop w:val="0"/>
          <w:marBottom w:val="0"/>
          <w:divBdr>
            <w:top w:val="none" w:sz="0" w:space="0" w:color="auto"/>
            <w:left w:val="none" w:sz="0" w:space="0" w:color="auto"/>
            <w:bottom w:val="none" w:sz="0" w:space="0" w:color="auto"/>
            <w:right w:val="none" w:sz="0" w:space="0" w:color="auto"/>
          </w:divBdr>
        </w:div>
        <w:div w:id="662508955">
          <w:marLeft w:val="0"/>
          <w:marRight w:val="0"/>
          <w:marTop w:val="0"/>
          <w:marBottom w:val="0"/>
          <w:divBdr>
            <w:top w:val="none" w:sz="0" w:space="0" w:color="auto"/>
            <w:left w:val="none" w:sz="0" w:space="0" w:color="auto"/>
            <w:bottom w:val="none" w:sz="0" w:space="0" w:color="auto"/>
            <w:right w:val="none" w:sz="0" w:space="0" w:color="auto"/>
          </w:divBdr>
        </w:div>
        <w:div w:id="1727142886">
          <w:marLeft w:val="0"/>
          <w:marRight w:val="0"/>
          <w:marTop w:val="0"/>
          <w:marBottom w:val="0"/>
          <w:divBdr>
            <w:top w:val="none" w:sz="0" w:space="0" w:color="auto"/>
            <w:left w:val="none" w:sz="0" w:space="0" w:color="auto"/>
            <w:bottom w:val="none" w:sz="0" w:space="0" w:color="auto"/>
            <w:right w:val="none" w:sz="0" w:space="0" w:color="auto"/>
          </w:divBdr>
        </w:div>
        <w:div w:id="1173447292">
          <w:marLeft w:val="0"/>
          <w:marRight w:val="0"/>
          <w:marTop w:val="0"/>
          <w:marBottom w:val="0"/>
          <w:divBdr>
            <w:top w:val="none" w:sz="0" w:space="0" w:color="auto"/>
            <w:left w:val="none" w:sz="0" w:space="0" w:color="auto"/>
            <w:bottom w:val="none" w:sz="0" w:space="0" w:color="auto"/>
            <w:right w:val="none" w:sz="0" w:space="0" w:color="auto"/>
          </w:divBdr>
        </w:div>
        <w:div w:id="1720739894">
          <w:marLeft w:val="0"/>
          <w:marRight w:val="0"/>
          <w:marTop w:val="0"/>
          <w:marBottom w:val="0"/>
          <w:divBdr>
            <w:top w:val="none" w:sz="0" w:space="0" w:color="auto"/>
            <w:left w:val="none" w:sz="0" w:space="0" w:color="auto"/>
            <w:bottom w:val="none" w:sz="0" w:space="0" w:color="auto"/>
            <w:right w:val="none" w:sz="0" w:space="0" w:color="auto"/>
          </w:divBdr>
        </w:div>
        <w:div w:id="1966082209">
          <w:marLeft w:val="0"/>
          <w:marRight w:val="0"/>
          <w:marTop w:val="0"/>
          <w:marBottom w:val="0"/>
          <w:divBdr>
            <w:top w:val="none" w:sz="0" w:space="0" w:color="auto"/>
            <w:left w:val="none" w:sz="0" w:space="0" w:color="auto"/>
            <w:bottom w:val="none" w:sz="0" w:space="0" w:color="auto"/>
            <w:right w:val="none" w:sz="0" w:space="0" w:color="auto"/>
          </w:divBdr>
        </w:div>
        <w:div w:id="450511904">
          <w:marLeft w:val="0"/>
          <w:marRight w:val="0"/>
          <w:marTop w:val="0"/>
          <w:marBottom w:val="0"/>
          <w:divBdr>
            <w:top w:val="none" w:sz="0" w:space="0" w:color="auto"/>
            <w:left w:val="none" w:sz="0" w:space="0" w:color="auto"/>
            <w:bottom w:val="none" w:sz="0" w:space="0" w:color="auto"/>
            <w:right w:val="none" w:sz="0" w:space="0" w:color="auto"/>
          </w:divBdr>
        </w:div>
        <w:div w:id="249319427">
          <w:marLeft w:val="0"/>
          <w:marRight w:val="0"/>
          <w:marTop w:val="0"/>
          <w:marBottom w:val="0"/>
          <w:divBdr>
            <w:top w:val="none" w:sz="0" w:space="0" w:color="auto"/>
            <w:left w:val="none" w:sz="0" w:space="0" w:color="auto"/>
            <w:bottom w:val="none" w:sz="0" w:space="0" w:color="auto"/>
            <w:right w:val="none" w:sz="0" w:space="0" w:color="auto"/>
          </w:divBdr>
        </w:div>
        <w:div w:id="339819702">
          <w:marLeft w:val="0"/>
          <w:marRight w:val="0"/>
          <w:marTop w:val="0"/>
          <w:marBottom w:val="0"/>
          <w:divBdr>
            <w:top w:val="none" w:sz="0" w:space="0" w:color="auto"/>
            <w:left w:val="none" w:sz="0" w:space="0" w:color="auto"/>
            <w:bottom w:val="none" w:sz="0" w:space="0" w:color="auto"/>
            <w:right w:val="none" w:sz="0" w:space="0" w:color="auto"/>
          </w:divBdr>
        </w:div>
        <w:div w:id="864028101">
          <w:marLeft w:val="0"/>
          <w:marRight w:val="0"/>
          <w:marTop w:val="0"/>
          <w:marBottom w:val="0"/>
          <w:divBdr>
            <w:top w:val="none" w:sz="0" w:space="0" w:color="auto"/>
            <w:left w:val="none" w:sz="0" w:space="0" w:color="auto"/>
            <w:bottom w:val="none" w:sz="0" w:space="0" w:color="auto"/>
            <w:right w:val="none" w:sz="0" w:space="0" w:color="auto"/>
          </w:divBdr>
        </w:div>
        <w:div w:id="1668093025">
          <w:marLeft w:val="0"/>
          <w:marRight w:val="0"/>
          <w:marTop w:val="0"/>
          <w:marBottom w:val="0"/>
          <w:divBdr>
            <w:top w:val="none" w:sz="0" w:space="0" w:color="auto"/>
            <w:left w:val="none" w:sz="0" w:space="0" w:color="auto"/>
            <w:bottom w:val="none" w:sz="0" w:space="0" w:color="auto"/>
            <w:right w:val="none" w:sz="0" w:space="0" w:color="auto"/>
          </w:divBdr>
        </w:div>
        <w:div w:id="1840583171">
          <w:marLeft w:val="0"/>
          <w:marRight w:val="0"/>
          <w:marTop w:val="0"/>
          <w:marBottom w:val="0"/>
          <w:divBdr>
            <w:top w:val="none" w:sz="0" w:space="0" w:color="auto"/>
            <w:left w:val="none" w:sz="0" w:space="0" w:color="auto"/>
            <w:bottom w:val="none" w:sz="0" w:space="0" w:color="auto"/>
            <w:right w:val="none" w:sz="0" w:space="0" w:color="auto"/>
          </w:divBdr>
        </w:div>
        <w:div w:id="153180479">
          <w:marLeft w:val="0"/>
          <w:marRight w:val="0"/>
          <w:marTop w:val="0"/>
          <w:marBottom w:val="0"/>
          <w:divBdr>
            <w:top w:val="none" w:sz="0" w:space="0" w:color="auto"/>
            <w:left w:val="none" w:sz="0" w:space="0" w:color="auto"/>
            <w:bottom w:val="none" w:sz="0" w:space="0" w:color="auto"/>
            <w:right w:val="none" w:sz="0" w:space="0" w:color="auto"/>
          </w:divBdr>
        </w:div>
        <w:div w:id="1490251947">
          <w:marLeft w:val="0"/>
          <w:marRight w:val="0"/>
          <w:marTop w:val="0"/>
          <w:marBottom w:val="0"/>
          <w:divBdr>
            <w:top w:val="none" w:sz="0" w:space="0" w:color="auto"/>
            <w:left w:val="none" w:sz="0" w:space="0" w:color="auto"/>
            <w:bottom w:val="none" w:sz="0" w:space="0" w:color="auto"/>
            <w:right w:val="none" w:sz="0" w:space="0" w:color="auto"/>
          </w:divBdr>
        </w:div>
        <w:div w:id="1747994238">
          <w:marLeft w:val="0"/>
          <w:marRight w:val="0"/>
          <w:marTop w:val="0"/>
          <w:marBottom w:val="0"/>
          <w:divBdr>
            <w:top w:val="none" w:sz="0" w:space="0" w:color="auto"/>
            <w:left w:val="none" w:sz="0" w:space="0" w:color="auto"/>
            <w:bottom w:val="none" w:sz="0" w:space="0" w:color="auto"/>
            <w:right w:val="none" w:sz="0" w:space="0" w:color="auto"/>
          </w:divBdr>
        </w:div>
        <w:div w:id="1807508466">
          <w:marLeft w:val="0"/>
          <w:marRight w:val="0"/>
          <w:marTop w:val="0"/>
          <w:marBottom w:val="0"/>
          <w:divBdr>
            <w:top w:val="none" w:sz="0" w:space="0" w:color="auto"/>
            <w:left w:val="none" w:sz="0" w:space="0" w:color="auto"/>
            <w:bottom w:val="none" w:sz="0" w:space="0" w:color="auto"/>
            <w:right w:val="none" w:sz="0" w:space="0" w:color="auto"/>
          </w:divBdr>
        </w:div>
        <w:div w:id="1319725495">
          <w:marLeft w:val="0"/>
          <w:marRight w:val="0"/>
          <w:marTop w:val="0"/>
          <w:marBottom w:val="0"/>
          <w:divBdr>
            <w:top w:val="none" w:sz="0" w:space="0" w:color="auto"/>
            <w:left w:val="none" w:sz="0" w:space="0" w:color="auto"/>
            <w:bottom w:val="none" w:sz="0" w:space="0" w:color="auto"/>
            <w:right w:val="none" w:sz="0" w:space="0" w:color="auto"/>
          </w:divBdr>
        </w:div>
        <w:div w:id="938410952">
          <w:marLeft w:val="0"/>
          <w:marRight w:val="0"/>
          <w:marTop w:val="0"/>
          <w:marBottom w:val="0"/>
          <w:divBdr>
            <w:top w:val="none" w:sz="0" w:space="0" w:color="auto"/>
            <w:left w:val="none" w:sz="0" w:space="0" w:color="auto"/>
            <w:bottom w:val="none" w:sz="0" w:space="0" w:color="auto"/>
            <w:right w:val="none" w:sz="0" w:space="0" w:color="auto"/>
          </w:divBdr>
        </w:div>
        <w:div w:id="479661711">
          <w:marLeft w:val="0"/>
          <w:marRight w:val="0"/>
          <w:marTop w:val="0"/>
          <w:marBottom w:val="0"/>
          <w:divBdr>
            <w:top w:val="none" w:sz="0" w:space="0" w:color="auto"/>
            <w:left w:val="none" w:sz="0" w:space="0" w:color="auto"/>
            <w:bottom w:val="none" w:sz="0" w:space="0" w:color="auto"/>
            <w:right w:val="none" w:sz="0" w:space="0" w:color="auto"/>
          </w:divBdr>
        </w:div>
        <w:div w:id="437026629">
          <w:marLeft w:val="0"/>
          <w:marRight w:val="0"/>
          <w:marTop w:val="0"/>
          <w:marBottom w:val="0"/>
          <w:divBdr>
            <w:top w:val="none" w:sz="0" w:space="0" w:color="auto"/>
            <w:left w:val="none" w:sz="0" w:space="0" w:color="auto"/>
            <w:bottom w:val="none" w:sz="0" w:space="0" w:color="auto"/>
            <w:right w:val="none" w:sz="0" w:space="0" w:color="auto"/>
          </w:divBdr>
        </w:div>
        <w:div w:id="657734214">
          <w:marLeft w:val="0"/>
          <w:marRight w:val="0"/>
          <w:marTop w:val="0"/>
          <w:marBottom w:val="0"/>
          <w:divBdr>
            <w:top w:val="none" w:sz="0" w:space="0" w:color="auto"/>
            <w:left w:val="none" w:sz="0" w:space="0" w:color="auto"/>
            <w:bottom w:val="none" w:sz="0" w:space="0" w:color="auto"/>
            <w:right w:val="none" w:sz="0" w:space="0" w:color="auto"/>
          </w:divBdr>
        </w:div>
        <w:div w:id="806166170">
          <w:marLeft w:val="0"/>
          <w:marRight w:val="0"/>
          <w:marTop w:val="0"/>
          <w:marBottom w:val="0"/>
          <w:divBdr>
            <w:top w:val="none" w:sz="0" w:space="0" w:color="auto"/>
            <w:left w:val="none" w:sz="0" w:space="0" w:color="auto"/>
            <w:bottom w:val="none" w:sz="0" w:space="0" w:color="auto"/>
            <w:right w:val="none" w:sz="0" w:space="0" w:color="auto"/>
          </w:divBdr>
        </w:div>
        <w:div w:id="185949733">
          <w:marLeft w:val="0"/>
          <w:marRight w:val="0"/>
          <w:marTop w:val="0"/>
          <w:marBottom w:val="0"/>
          <w:divBdr>
            <w:top w:val="none" w:sz="0" w:space="0" w:color="auto"/>
            <w:left w:val="none" w:sz="0" w:space="0" w:color="auto"/>
            <w:bottom w:val="none" w:sz="0" w:space="0" w:color="auto"/>
            <w:right w:val="none" w:sz="0" w:space="0" w:color="auto"/>
          </w:divBdr>
        </w:div>
        <w:div w:id="1568539055">
          <w:marLeft w:val="0"/>
          <w:marRight w:val="0"/>
          <w:marTop w:val="0"/>
          <w:marBottom w:val="0"/>
          <w:divBdr>
            <w:top w:val="none" w:sz="0" w:space="0" w:color="auto"/>
            <w:left w:val="none" w:sz="0" w:space="0" w:color="auto"/>
            <w:bottom w:val="none" w:sz="0" w:space="0" w:color="auto"/>
            <w:right w:val="none" w:sz="0" w:space="0" w:color="auto"/>
          </w:divBdr>
        </w:div>
        <w:div w:id="680157019">
          <w:marLeft w:val="0"/>
          <w:marRight w:val="0"/>
          <w:marTop w:val="0"/>
          <w:marBottom w:val="0"/>
          <w:divBdr>
            <w:top w:val="none" w:sz="0" w:space="0" w:color="auto"/>
            <w:left w:val="none" w:sz="0" w:space="0" w:color="auto"/>
            <w:bottom w:val="none" w:sz="0" w:space="0" w:color="auto"/>
            <w:right w:val="none" w:sz="0" w:space="0" w:color="auto"/>
          </w:divBdr>
        </w:div>
        <w:div w:id="941373019">
          <w:marLeft w:val="0"/>
          <w:marRight w:val="0"/>
          <w:marTop w:val="0"/>
          <w:marBottom w:val="0"/>
          <w:divBdr>
            <w:top w:val="none" w:sz="0" w:space="0" w:color="auto"/>
            <w:left w:val="none" w:sz="0" w:space="0" w:color="auto"/>
            <w:bottom w:val="none" w:sz="0" w:space="0" w:color="auto"/>
            <w:right w:val="none" w:sz="0" w:space="0" w:color="auto"/>
          </w:divBdr>
        </w:div>
        <w:div w:id="1567958176">
          <w:marLeft w:val="0"/>
          <w:marRight w:val="0"/>
          <w:marTop w:val="0"/>
          <w:marBottom w:val="0"/>
          <w:divBdr>
            <w:top w:val="none" w:sz="0" w:space="0" w:color="auto"/>
            <w:left w:val="none" w:sz="0" w:space="0" w:color="auto"/>
            <w:bottom w:val="none" w:sz="0" w:space="0" w:color="auto"/>
            <w:right w:val="none" w:sz="0" w:space="0" w:color="auto"/>
          </w:divBdr>
        </w:div>
        <w:div w:id="608317607">
          <w:marLeft w:val="0"/>
          <w:marRight w:val="0"/>
          <w:marTop w:val="0"/>
          <w:marBottom w:val="0"/>
          <w:divBdr>
            <w:top w:val="none" w:sz="0" w:space="0" w:color="auto"/>
            <w:left w:val="none" w:sz="0" w:space="0" w:color="auto"/>
            <w:bottom w:val="none" w:sz="0" w:space="0" w:color="auto"/>
            <w:right w:val="none" w:sz="0" w:space="0" w:color="auto"/>
          </w:divBdr>
        </w:div>
        <w:div w:id="495536355">
          <w:marLeft w:val="0"/>
          <w:marRight w:val="0"/>
          <w:marTop w:val="0"/>
          <w:marBottom w:val="0"/>
          <w:divBdr>
            <w:top w:val="none" w:sz="0" w:space="0" w:color="auto"/>
            <w:left w:val="none" w:sz="0" w:space="0" w:color="auto"/>
            <w:bottom w:val="none" w:sz="0" w:space="0" w:color="auto"/>
            <w:right w:val="none" w:sz="0" w:space="0" w:color="auto"/>
          </w:divBdr>
        </w:div>
        <w:div w:id="1147895329">
          <w:marLeft w:val="0"/>
          <w:marRight w:val="0"/>
          <w:marTop w:val="0"/>
          <w:marBottom w:val="0"/>
          <w:divBdr>
            <w:top w:val="none" w:sz="0" w:space="0" w:color="auto"/>
            <w:left w:val="none" w:sz="0" w:space="0" w:color="auto"/>
            <w:bottom w:val="none" w:sz="0" w:space="0" w:color="auto"/>
            <w:right w:val="none" w:sz="0" w:space="0" w:color="auto"/>
          </w:divBdr>
        </w:div>
        <w:div w:id="1462730280">
          <w:marLeft w:val="0"/>
          <w:marRight w:val="0"/>
          <w:marTop w:val="0"/>
          <w:marBottom w:val="0"/>
          <w:divBdr>
            <w:top w:val="none" w:sz="0" w:space="0" w:color="auto"/>
            <w:left w:val="none" w:sz="0" w:space="0" w:color="auto"/>
            <w:bottom w:val="none" w:sz="0" w:space="0" w:color="auto"/>
            <w:right w:val="none" w:sz="0" w:space="0" w:color="auto"/>
          </w:divBdr>
        </w:div>
        <w:div w:id="2141655105">
          <w:marLeft w:val="0"/>
          <w:marRight w:val="0"/>
          <w:marTop w:val="0"/>
          <w:marBottom w:val="0"/>
          <w:divBdr>
            <w:top w:val="none" w:sz="0" w:space="0" w:color="auto"/>
            <w:left w:val="none" w:sz="0" w:space="0" w:color="auto"/>
            <w:bottom w:val="none" w:sz="0" w:space="0" w:color="auto"/>
            <w:right w:val="none" w:sz="0" w:space="0" w:color="auto"/>
          </w:divBdr>
        </w:div>
        <w:div w:id="146753521">
          <w:marLeft w:val="0"/>
          <w:marRight w:val="0"/>
          <w:marTop w:val="0"/>
          <w:marBottom w:val="0"/>
          <w:divBdr>
            <w:top w:val="none" w:sz="0" w:space="0" w:color="auto"/>
            <w:left w:val="none" w:sz="0" w:space="0" w:color="auto"/>
            <w:bottom w:val="none" w:sz="0" w:space="0" w:color="auto"/>
            <w:right w:val="none" w:sz="0" w:space="0" w:color="auto"/>
          </w:divBdr>
        </w:div>
        <w:div w:id="81806062">
          <w:marLeft w:val="0"/>
          <w:marRight w:val="0"/>
          <w:marTop w:val="0"/>
          <w:marBottom w:val="0"/>
          <w:divBdr>
            <w:top w:val="none" w:sz="0" w:space="0" w:color="auto"/>
            <w:left w:val="none" w:sz="0" w:space="0" w:color="auto"/>
            <w:bottom w:val="none" w:sz="0" w:space="0" w:color="auto"/>
            <w:right w:val="none" w:sz="0" w:space="0" w:color="auto"/>
          </w:divBdr>
        </w:div>
        <w:div w:id="1153062498">
          <w:marLeft w:val="0"/>
          <w:marRight w:val="0"/>
          <w:marTop w:val="0"/>
          <w:marBottom w:val="0"/>
          <w:divBdr>
            <w:top w:val="none" w:sz="0" w:space="0" w:color="auto"/>
            <w:left w:val="none" w:sz="0" w:space="0" w:color="auto"/>
            <w:bottom w:val="none" w:sz="0" w:space="0" w:color="auto"/>
            <w:right w:val="none" w:sz="0" w:space="0" w:color="auto"/>
          </w:divBdr>
        </w:div>
        <w:div w:id="222525013">
          <w:marLeft w:val="0"/>
          <w:marRight w:val="0"/>
          <w:marTop w:val="0"/>
          <w:marBottom w:val="0"/>
          <w:divBdr>
            <w:top w:val="none" w:sz="0" w:space="0" w:color="auto"/>
            <w:left w:val="none" w:sz="0" w:space="0" w:color="auto"/>
            <w:bottom w:val="none" w:sz="0" w:space="0" w:color="auto"/>
            <w:right w:val="none" w:sz="0" w:space="0" w:color="auto"/>
          </w:divBdr>
        </w:div>
        <w:div w:id="976372977">
          <w:marLeft w:val="0"/>
          <w:marRight w:val="0"/>
          <w:marTop w:val="0"/>
          <w:marBottom w:val="0"/>
          <w:divBdr>
            <w:top w:val="none" w:sz="0" w:space="0" w:color="auto"/>
            <w:left w:val="none" w:sz="0" w:space="0" w:color="auto"/>
            <w:bottom w:val="none" w:sz="0" w:space="0" w:color="auto"/>
            <w:right w:val="none" w:sz="0" w:space="0" w:color="auto"/>
          </w:divBdr>
        </w:div>
        <w:div w:id="1608851537">
          <w:marLeft w:val="0"/>
          <w:marRight w:val="0"/>
          <w:marTop w:val="0"/>
          <w:marBottom w:val="0"/>
          <w:divBdr>
            <w:top w:val="none" w:sz="0" w:space="0" w:color="auto"/>
            <w:left w:val="none" w:sz="0" w:space="0" w:color="auto"/>
            <w:bottom w:val="none" w:sz="0" w:space="0" w:color="auto"/>
            <w:right w:val="none" w:sz="0" w:space="0" w:color="auto"/>
          </w:divBdr>
        </w:div>
        <w:div w:id="1709060442">
          <w:marLeft w:val="0"/>
          <w:marRight w:val="0"/>
          <w:marTop w:val="0"/>
          <w:marBottom w:val="0"/>
          <w:divBdr>
            <w:top w:val="none" w:sz="0" w:space="0" w:color="auto"/>
            <w:left w:val="none" w:sz="0" w:space="0" w:color="auto"/>
            <w:bottom w:val="none" w:sz="0" w:space="0" w:color="auto"/>
            <w:right w:val="none" w:sz="0" w:space="0" w:color="auto"/>
          </w:divBdr>
        </w:div>
        <w:div w:id="1327051567">
          <w:marLeft w:val="0"/>
          <w:marRight w:val="0"/>
          <w:marTop w:val="0"/>
          <w:marBottom w:val="0"/>
          <w:divBdr>
            <w:top w:val="none" w:sz="0" w:space="0" w:color="auto"/>
            <w:left w:val="none" w:sz="0" w:space="0" w:color="auto"/>
            <w:bottom w:val="none" w:sz="0" w:space="0" w:color="auto"/>
            <w:right w:val="none" w:sz="0" w:space="0" w:color="auto"/>
          </w:divBdr>
        </w:div>
        <w:div w:id="751925883">
          <w:marLeft w:val="0"/>
          <w:marRight w:val="0"/>
          <w:marTop w:val="0"/>
          <w:marBottom w:val="0"/>
          <w:divBdr>
            <w:top w:val="none" w:sz="0" w:space="0" w:color="auto"/>
            <w:left w:val="none" w:sz="0" w:space="0" w:color="auto"/>
            <w:bottom w:val="none" w:sz="0" w:space="0" w:color="auto"/>
            <w:right w:val="none" w:sz="0" w:space="0" w:color="auto"/>
          </w:divBdr>
        </w:div>
        <w:div w:id="1895501189">
          <w:marLeft w:val="0"/>
          <w:marRight w:val="0"/>
          <w:marTop w:val="0"/>
          <w:marBottom w:val="0"/>
          <w:divBdr>
            <w:top w:val="none" w:sz="0" w:space="0" w:color="auto"/>
            <w:left w:val="none" w:sz="0" w:space="0" w:color="auto"/>
            <w:bottom w:val="none" w:sz="0" w:space="0" w:color="auto"/>
            <w:right w:val="none" w:sz="0" w:space="0" w:color="auto"/>
          </w:divBdr>
        </w:div>
        <w:div w:id="709575521">
          <w:marLeft w:val="0"/>
          <w:marRight w:val="0"/>
          <w:marTop w:val="0"/>
          <w:marBottom w:val="0"/>
          <w:divBdr>
            <w:top w:val="none" w:sz="0" w:space="0" w:color="auto"/>
            <w:left w:val="none" w:sz="0" w:space="0" w:color="auto"/>
            <w:bottom w:val="none" w:sz="0" w:space="0" w:color="auto"/>
            <w:right w:val="none" w:sz="0" w:space="0" w:color="auto"/>
          </w:divBdr>
        </w:div>
        <w:div w:id="1794054957">
          <w:marLeft w:val="0"/>
          <w:marRight w:val="0"/>
          <w:marTop w:val="0"/>
          <w:marBottom w:val="0"/>
          <w:divBdr>
            <w:top w:val="none" w:sz="0" w:space="0" w:color="auto"/>
            <w:left w:val="none" w:sz="0" w:space="0" w:color="auto"/>
            <w:bottom w:val="none" w:sz="0" w:space="0" w:color="auto"/>
            <w:right w:val="none" w:sz="0" w:space="0" w:color="auto"/>
          </w:divBdr>
        </w:div>
      </w:divsChild>
    </w:div>
    <w:div w:id="968048989">
      <w:bodyDiv w:val="1"/>
      <w:marLeft w:val="0"/>
      <w:marRight w:val="0"/>
      <w:marTop w:val="0"/>
      <w:marBottom w:val="0"/>
      <w:divBdr>
        <w:top w:val="none" w:sz="0" w:space="0" w:color="auto"/>
        <w:left w:val="none" w:sz="0" w:space="0" w:color="auto"/>
        <w:bottom w:val="none" w:sz="0" w:space="0" w:color="auto"/>
        <w:right w:val="none" w:sz="0" w:space="0" w:color="auto"/>
      </w:divBdr>
    </w:div>
    <w:div w:id="20941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oked2000\LetterHHM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D1903-40C7-400B-BF7A-22974DBF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LetterHHM4.dot</Template>
  <TotalTime>246</TotalTime>
  <Pages>2</Pages>
  <Words>422</Words>
  <Characters>2110</Characters>
  <Application>Microsoft Office Word</Application>
  <DocSecurity>0</DocSecurity>
  <Lines>17</Lines>
  <Paragraphs>5</Paragraphs>
  <ScaleCrop>false</ScaleCrop>
  <HeadingPairs>
    <vt:vector size="4" baseType="variant">
      <vt:variant>
        <vt:lpstr>שם</vt:lpstr>
      </vt:variant>
      <vt:variant>
        <vt:i4>1</vt:i4>
      </vt:variant>
      <vt:variant>
        <vt:lpstr>כותרת</vt:lpstr>
      </vt:variant>
      <vt:variant>
        <vt:i4>1</vt:i4>
      </vt:variant>
    </vt:vector>
  </HeadingPairs>
  <TitlesOfParts>
    <vt:vector size="2" baseType="lpstr">
      <vt:lpstr>תאריך: י"א בסיוון התשס"ה</vt:lpstr>
      <vt:lpstr>תאריך: י"א בסיוון התשס"ה</vt:lpstr>
    </vt:vector>
  </TitlesOfParts>
  <Company>Pua</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י"א בסיוון התשס"ה</dc:title>
  <dc:creator>iris</dc:creator>
  <cp:lastModifiedBy>Osnat Marom</cp:lastModifiedBy>
  <cp:revision>3</cp:revision>
  <cp:lastPrinted>2017-05-24T07:16:00Z</cp:lastPrinted>
  <dcterms:created xsi:type="dcterms:W3CDTF">2018-06-24T08:33:00Z</dcterms:created>
  <dcterms:modified xsi:type="dcterms:W3CDTF">2018-07-03T11:55:00Z</dcterms:modified>
</cp:coreProperties>
</file>