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4BD" w:rsidRDefault="00333B67" w:rsidP="00D703FB">
      <w:pPr>
        <w:spacing w:after="120" w:line="276" w:lineRule="auto"/>
        <w:ind w:left="360"/>
        <w:rPr>
          <w:rFonts w:cs="David"/>
          <w:color w:val="000000"/>
          <w:sz w:val="28"/>
          <w:szCs w:val="28"/>
          <w:rtl/>
        </w:rPr>
      </w:pPr>
      <w:r w:rsidRPr="002A0CEF">
        <w:rPr>
          <w:rFonts w:ascii="David" w:eastAsiaTheme="minorHAnsi" w:hAnsiTheme="minorHAnsi" w:cs="David" w:hint="cs"/>
          <w:b/>
          <w:bCs/>
          <w:sz w:val="28"/>
          <w:szCs w:val="28"/>
          <w:rtl/>
        </w:rPr>
        <w:t xml:space="preserve">נספח </w:t>
      </w:r>
      <w:r w:rsidR="00D703FB">
        <w:rPr>
          <w:rFonts w:ascii="David" w:eastAsiaTheme="minorHAnsi" w:hAnsiTheme="minorHAnsi" w:cs="David" w:hint="cs"/>
          <w:b/>
          <w:bCs/>
          <w:sz w:val="28"/>
          <w:szCs w:val="28"/>
          <w:rtl/>
        </w:rPr>
        <w:t>ו</w:t>
      </w:r>
      <w:r w:rsidRPr="002A0CEF">
        <w:rPr>
          <w:rFonts w:ascii="David" w:eastAsiaTheme="minorHAnsi" w:hAnsiTheme="minorHAnsi" w:cs="David" w:hint="cs"/>
          <w:b/>
          <w:bCs/>
          <w:sz w:val="28"/>
          <w:szCs w:val="28"/>
          <w:rtl/>
        </w:rPr>
        <w:t xml:space="preserve"> </w:t>
      </w:r>
      <w:r w:rsidR="00850CAF" w:rsidRPr="002A0CEF">
        <w:rPr>
          <w:rFonts w:ascii="David" w:eastAsiaTheme="minorHAnsi" w:hAnsiTheme="minorHAnsi" w:cs="David"/>
          <w:b/>
          <w:bCs/>
          <w:sz w:val="28"/>
          <w:szCs w:val="28"/>
          <w:rtl/>
        </w:rPr>
        <w:t>–</w:t>
      </w:r>
      <w:r w:rsidRPr="002A0CEF">
        <w:rPr>
          <w:rFonts w:ascii="David" w:eastAsiaTheme="minorHAnsi" w:hAnsiTheme="minorHAnsi" w:cs="David" w:hint="cs"/>
          <w:b/>
          <w:bCs/>
          <w:sz w:val="28"/>
          <w:szCs w:val="28"/>
          <w:rtl/>
        </w:rPr>
        <w:t xml:space="preserve"> </w:t>
      </w:r>
      <w:r w:rsidR="00B071EC" w:rsidRPr="002A0CEF">
        <w:rPr>
          <w:rFonts w:ascii="David" w:eastAsiaTheme="minorHAnsi" w:hAnsiTheme="minorHAnsi" w:cs="David" w:hint="cs"/>
          <w:b/>
          <w:bCs/>
          <w:sz w:val="28"/>
          <w:szCs w:val="28"/>
          <w:rtl/>
        </w:rPr>
        <w:t xml:space="preserve">נוסח </w:t>
      </w:r>
      <w:r w:rsidR="00E319CC" w:rsidRPr="002A0CEF">
        <w:rPr>
          <w:rFonts w:ascii="David" w:eastAsiaTheme="minorHAnsi" w:hAnsiTheme="minorHAnsi" w:cs="David" w:hint="cs"/>
          <w:b/>
          <w:bCs/>
          <w:sz w:val="28"/>
          <w:szCs w:val="28"/>
          <w:rtl/>
        </w:rPr>
        <w:t>ערבות</w:t>
      </w:r>
      <w:r w:rsidR="00E319CC" w:rsidRPr="002A0CEF">
        <w:rPr>
          <w:rFonts w:ascii="David" w:eastAsiaTheme="minorHAnsi" w:hAnsiTheme="minorHAnsi" w:cs="David"/>
          <w:b/>
          <w:bCs/>
          <w:sz w:val="28"/>
          <w:szCs w:val="28"/>
          <w:rtl/>
        </w:rPr>
        <w:t xml:space="preserve"> </w:t>
      </w:r>
      <w:r w:rsidR="00B071EC" w:rsidRPr="002A0CEF">
        <w:rPr>
          <w:rFonts w:ascii="David" w:eastAsiaTheme="minorHAnsi" w:hAnsiTheme="minorHAnsi" w:cs="David" w:hint="cs"/>
          <w:b/>
          <w:bCs/>
          <w:sz w:val="28"/>
          <w:szCs w:val="28"/>
          <w:rtl/>
        </w:rPr>
        <w:t>ה</w:t>
      </w:r>
      <w:r w:rsidR="00333D7A" w:rsidRPr="002A0CEF">
        <w:rPr>
          <w:rFonts w:ascii="David" w:eastAsiaTheme="minorHAnsi" w:hAnsiTheme="minorHAnsi" w:cs="David" w:hint="cs"/>
          <w:b/>
          <w:bCs/>
          <w:sz w:val="28"/>
          <w:szCs w:val="28"/>
          <w:rtl/>
        </w:rPr>
        <w:t>ה</w:t>
      </w:r>
      <w:r w:rsidRPr="002A0CEF">
        <w:rPr>
          <w:rFonts w:ascii="David" w:eastAsiaTheme="minorHAnsi" w:hAnsiTheme="minorHAnsi" w:cs="David" w:hint="cs"/>
          <w:b/>
          <w:bCs/>
          <w:sz w:val="28"/>
          <w:szCs w:val="28"/>
          <w:rtl/>
        </w:rPr>
        <w:t>צעה</w:t>
      </w:r>
    </w:p>
    <w:p w:rsidR="00E319CC" w:rsidRPr="00A8387B" w:rsidRDefault="00E319CC" w:rsidP="008F33B8">
      <w:pPr>
        <w:spacing w:after="120" w:line="276" w:lineRule="auto"/>
        <w:ind w:left="360"/>
        <w:jc w:val="right"/>
        <w:rPr>
          <w:rFonts w:cs="David"/>
          <w:color w:val="000000"/>
          <w:rtl/>
        </w:rPr>
      </w:pPr>
      <w:r w:rsidRPr="00A8387B">
        <w:rPr>
          <w:rFonts w:cs="David" w:hint="cs"/>
          <w:color w:val="000000"/>
          <w:rtl/>
        </w:rPr>
        <w:t>תאריך:   _______</w:t>
      </w:r>
    </w:p>
    <w:p w:rsidR="00E319CC" w:rsidRPr="00A8387B" w:rsidRDefault="00E319CC" w:rsidP="001732AC">
      <w:pPr>
        <w:ind w:left="357"/>
        <w:jc w:val="both"/>
        <w:rPr>
          <w:rFonts w:cs="David"/>
          <w:color w:val="000000"/>
          <w:rtl/>
        </w:rPr>
      </w:pPr>
      <w:r w:rsidRPr="00A8387B">
        <w:rPr>
          <w:rFonts w:cs="David" w:hint="cs"/>
          <w:color w:val="000000"/>
          <w:rtl/>
        </w:rPr>
        <w:t>לכבוד</w:t>
      </w:r>
    </w:p>
    <w:p w:rsidR="00E319CC" w:rsidRDefault="00E33B56" w:rsidP="001732AC">
      <w:pPr>
        <w:ind w:left="357"/>
        <w:jc w:val="both"/>
        <w:rPr>
          <w:rFonts w:cs="David"/>
          <w:color w:val="000000"/>
          <w:u w:val="single"/>
          <w:rtl/>
        </w:rPr>
      </w:pPr>
      <w:r w:rsidRPr="001732AC">
        <w:rPr>
          <w:rFonts w:cs="David" w:hint="cs"/>
          <w:color w:val="000000"/>
          <w:u w:val="single"/>
          <w:rtl/>
        </w:rPr>
        <w:t>רשות החשמל</w:t>
      </w:r>
    </w:p>
    <w:p w:rsidR="001732AC" w:rsidRPr="001732AC" w:rsidRDefault="001732AC" w:rsidP="001732AC">
      <w:pPr>
        <w:ind w:left="357"/>
        <w:jc w:val="both"/>
        <w:rPr>
          <w:rFonts w:cs="David"/>
          <w:color w:val="000000"/>
          <w:u w:val="single"/>
          <w:rtl/>
        </w:rPr>
      </w:pPr>
    </w:p>
    <w:p w:rsidR="00E319CC" w:rsidRPr="003A581C" w:rsidRDefault="00E319CC" w:rsidP="008F33B8">
      <w:pPr>
        <w:spacing w:after="120" w:line="276" w:lineRule="auto"/>
        <w:ind w:left="360"/>
        <w:jc w:val="center"/>
        <w:rPr>
          <w:rFonts w:cs="David"/>
          <w:b/>
          <w:bCs/>
          <w:color w:val="000000"/>
          <w:rtl/>
        </w:rPr>
      </w:pPr>
      <w:r w:rsidRPr="003A581C">
        <w:rPr>
          <w:rFonts w:cs="David" w:hint="cs"/>
          <w:b/>
          <w:bCs/>
          <w:color w:val="000000"/>
          <w:rtl/>
        </w:rPr>
        <w:t>הנדון: כתב ערבות מספר_______</w:t>
      </w:r>
    </w:p>
    <w:p w:rsidR="00855C2F" w:rsidRDefault="00E319CC" w:rsidP="003336F0">
      <w:pPr>
        <w:pStyle w:val="a"/>
        <w:numPr>
          <w:ilvl w:val="0"/>
          <w:numId w:val="2"/>
        </w:numPr>
        <w:spacing w:before="100" w:beforeAutospacing="1" w:line="276" w:lineRule="auto"/>
        <w:ind w:right="90"/>
        <w:jc w:val="both"/>
        <w:rPr>
          <w:color w:val="000000"/>
          <w:sz w:val="24"/>
          <w:rtl/>
        </w:rPr>
      </w:pPr>
      <w:r w:rsidRPr="004F70FC">
        <w:rPr>
          <w:rFonts w:hint="cs"/>
          <w:color w:val="000000"/>
          <w:sz w:val="24"/>
          <w:rtl/>
        </w:rPr>
        <w:t xml:space="preserve">על פי בקשת     </w:t>
      </w:r>
      <w:r w:rsidR="00855C2F" w:rsidRPr="004F70FC">
        <w:rPr>
          <w:rFonts w:hint="cs"/>
          <w:color w:val="000000"/>
          <w:sz w:val="24"/>
          <w:rtl/>
        </w:rPr>
        <w:t>__</w:t>
      </w:r>
      <w:r w:rsidR="00A8387B" w:rsidRPr="004F70FC">
        <w:rPr>
          <w:rFonts w:hint="cs"/>
          <w:color w:val="000000"/>
          <w:sz w:val="24"/>
          <w:rtl/>
        </w:rPr>
        <w:t>______</w:t>
      </w:r>
      <w:r w:rsidR="00965DEE" w:rsidRPr="004F70FC">
        <w:rPr>
          <w:rFonts w:hint="cs"/>
          <w:color w:val="000000"/>
          <w:sz w:val="24"/>
          <w:rtl/>
        </w:rPr>
        <w:t>__</w:t>
      </w:r>
      <w:r w:rsidR="00A8387B" w:rsidRPr="004F70FC">
        <w:rPr>
          <w:rFonts w:hint="cs"/>
          <w:color w:val="000000"/>
          <w:sz w:val="24"/>
          <w:rtl/>
        </w:rPr>
        <w:t>___</w:t>
      </w:r>
      <w:r w:rsidR="00855C2F" w:rsidRPr="004F70FC">
        <w:rPr>
          <w:rFonts w:hint="cs"/>
          <w:color w:val="000000"/>
          <w:sz w:val="24"/>
          <w:rtl/>
        </w:rPr>
        <w:t>_____</w:t>
      </w:r>
      <w:r w:rsidR="002C47BA" w:rsidRPr="004F70FC">
        <w:rPr>
          <w:rFonts w:hint="cs"/>
          <w:color w:val="000000"/>
          <w:sz w:val="24"/>
          <w:rtl/>
        </w:rPr>
        <w:t xml:space="preserve"> (</w:t>
      </w:r>
      <w:r w:rsidRPr="004F70FC">
        <w:rPr>
          <w:rFonts w:hint="cs"/>
          <w:color w:val="000000"/>
          <w:sz w:val="24"/>
          <w:rtl/>
        </w:rPr>
        <w:t>להלן</w:t>
      </w:r>
      <w:r w:rsidRPr="004F70FC">
        <w:rPr>
          <w:rFonts w:hint="cs"/>
          <w:color w:val="000000"/>
          <w:sz w:val="24"/>
        </w:rPr>
        <w:t xml:space="preserve">: </w:t>
      </w:r>
      <w:r w:rsidR="00A8387B" w:rsidRPr="004F70FC">
        <w:rPr>
          <w:rFonts w:hint="cs"/>
          <w:color w:val="000000"/>
          <w:sz w:val="24"/>
          <w:rtl/>
        </w:rPr>
        <w:t xml:space="preserve"> </w:t>
      </w:r>
      <w:r w:rsidRPr="004F70FC">
        <w:rPr>
          <w:rFonts w:hint="cs"/>
          <w:color w:val="000000"/>
          <w:sz w:val="24"/>
          <w:rtl/>
        </w:rPr>
        <w:t>"</w:t>
      </w:r>
      <w:r w:rsidR="009E0D67" w:rsidRPr="009E0D67">
        <w:rPr>
          <w:rFonts w:hint="cs"/>
          <w:b/>
          <w:bCs/>
          <w:color w:val="000000"/>
          <w:sz w:val="24"/>
          <w:rtl/>
        </w:rPr>
        <w:t>המבקש</w:t>
      </w:r>
      <w:r w:rsidRPr="004F70FC">
        <w:rPr>
          <w:rFonts w:hint="cs"/>
          <w:color w:val="000000"/>
          <w:sz w:val="24"/>
          <w:rtl/>
        </w:rPr>
        <w:t>")</w:t>
      </w:r>
      <w:r w:rsidRPr="004F70FC">
        <w:rPr>
          <w:rFonts w:ascii="David-Bold" w:hAnsi="David-Bold" w:hint="cs"/>
          <w:color w:val="000000"/>
          <w:sz w:val="24"/>
        </w:rPr>
        <w:t xml:space="preserve"> </w:t>
      </w:r>
      <w:r w:rsidRPr="004F70FC">
        <w:rPr>
          <w:rFonts w:ascii="David-Bold" w:hAnsi="David-Bold" w:hint="cs"/>
          <w:color w:val="000000"/>
          <w:sz w:val="24"/>
          <w:rtl/>
        </w:rPr>
        <w:t>אנו ערבים בזה כלפיכם</w:t>
      </w:r>
      <w:r w:rsidRPr="004F70FC">
        <w:rPr>
          <w:rFonts w:ascii="David-Bold" w:hAnsi="David-Bold" w:hint="cs"/>
          <w:color w:val="000000"/>
          <w:sz w:val="24"/>
        </w:rPr>
        <w:t xml:space="preserve"> </w:t>
      </w:r>
      <w:r w:rsidRPr="004F70FC">
        <w:rPr>
          <w:rFonts w:ascii="David-Bold" w:hAnsi="David-Bold" w:hint="cs"/>
          <w:color w:val="000000"/>
          <w:sz w:val="24"/>
          <w:rtl/>
        </w:rPr>
        <w:t>לתשלום כל סכום</w:t>
      </w:r>
      <w:r w:rsidR="00855C2F" w:rsidRPr="004F70FC">
        <w:rPr>
          <w:rFonts w:ascii="David-Bold" w:hAnsi="David-Bold" w:hint="cs"/>
          <w:color w:val="000000"/>
          <w:sz w:val="24"/>
          <w:rtl/>
        </w:rPr>
        <w:t xml:space="preserve"> לפי דרישתכם</w:t>
      </w:r>
      <w:r w:rsidRPr="004F70FC">
        <w:rPr>
          <w:rFonts w:ascii="David-Bold" w:hAnsi="David-Bold" w:hint="cs"/>
          <w:color w:val="000000"/>
          <w:sz w:val="24"/>
          <w:rtl/>
        </w:rPr>
        <w:t>, עד לסכום של ___</w:t>
      </w:r>
      <w:r w:rsidR="008D1C98" w:rsidRPr="004F70FC">
        <w:rPr>
          <w:rFonts w:ascii="David-Bold" w:hAnsi="David-Bold" w:hint="cs"/>
          <w:color w:val="000000"/>
          <w:sz w:val="24"/>
          <w:rtl/>
        </w:rPr>
        <w:t>___</w:t>
      </w:r>
      <w:r w:rsidRPr="004F70FC">
        <w:rPr>
          <w:rFonts w:ascii="David-Bold" w:hAnsi="David-Bold" w:hint="cs"/>
          <w:color w:val="000000"/>
          <w:sz w:val="24"/>
          <w:rtl/>
        </w:rPr>
        <w:t>______₪ (במילים:__</w:t>
      </w:r>
      <w:r w:rsidR="00855C2F" w:rsidRPr="004F70FC">
        <w:rPr>
          <w:rFonts w:ascii="David-Bold" w:hAnsi="David-Bold" w:hint="cs"/>
          <w:color w:val="000000"/>
          <w:sz w:val="24"/>
          <w:rtl/>
        </w:rPr>
        <w:t>____</w:t>
      </w:r>
      <w:r w:rsidR="008D1C98" w:rsidRPr="004F70FC">
        <w:rPr>
          <w:rFonts w:ascii="David-Bold" w:hAnsi="David-Bold" w:hint="cs"/>
          <w:color w:val="000000"/>
          <w:sz w:val="24"/>
          <w:rtl/>
        </w:rPr>
        <w:t>_</w:t>
      </w:r>
      <w:r w:rsidR="00A55901" w:rsidRPr="004F70FC">
        <w:rPr>
          <w:rFonts w:ascii="David-Bold" w:hAnsi="David-Bold" w:hint="cs"/>
          <w:color w:val="000000"/>
          <w:sz w:val="24"/>
          <w:rtl/>
        </w:rPr>
        <w:t>__________</w:t>
      </w:r>
      <w:r w:rsidR="008D1C98" w:rsidRPr="004F70FC">
        <w:rPr>
          <w:rFonts w:ascii="David-Bold" w:hAnsi="David-Bold" w:hint="cs"/>
          <w:color w:val="000000"/>
          <w:sz w:val="24"/>
          <w:rtl/>
        </w:rPr>
        <w:t>____</w:t>
      </w:r>
      <w:r w:rsidR="00855C2F" w:rsidRPr="004F70FC">
        <w:rPr>
          <w:rFonts w:ascii="David-Bold" w:hAnsi="David-Bold" w:hint="cs"/>
          <w:color w:val="000000"/>
          <w:sz w:val="24"/>
          <w:rtl/>
        </w:rPr>
        <w:t>______</w:t>
      </w:r>
      <w:r w:rsidRPr="004F70FC">
        <w:rPr>
          <w:rFonts w:ascii="David-Bold" w:hAnsi="David-Bold" w:hint="cs"/>
          <w:color w:val="000000"/>
          <w:sz w:val="24"/>
          <w:rtl/>
        </w:rPr>
        <w:t xml:space="preserve">     </w:t>
      </w:r>
      <w:r w:rsidR="002C47BA" w:rsidRPr="004F70FC">
        <w:rPr>
          <w:rFonts w:ascii="David-Bold" w:hAnsi="David-Bold" w:hint="cs"/>
          <w:color w:val="000000"/>
          <w:sz w:val="24"/>
          <w:rtl/>
        </w:rPr>
        <w:t>ש"ח)</w:t>
      </w:r>
      <w:r w:rsidRPr="004F70FC">
        <w:rPr>
          <w:rFonts w:ascii="David-Bold" w:hAnsi="David-Bold" w:hint="cs"/>
          <w:color w:val="000000"/>
          <w:sz w:val="24"/>
          <w:rtl/>
        </w:rPr>
        <w:t xml:space="preserve">  (להלן</w:t>
      </w:r>
      <w:r w:rsidR="002C47BA" w:rsidRPr="004F70FC">
        <w:rPr>
          <w:rFonts w:ascii="David-Bold" w:hAnsi="David-Bold" w:hint="cs"/>
          <w:color w:val="000000"/>
          <w:sz w:val="24"/>
          <w:rtl/>
        </w:rPr>
        <w:t>: "</w:t>
      </w:r>
      <w:r w:rsidRPr="004F70FC">
        <w:rPr>
          <w:rFonts w:ascii="David-Bold" w:hAnsi="David-Bold"/>
          <w:b/>
          <w:bCs/>
          <w:color w:val="000000"/>
          <w:sz w:val="24"/>
          <w:rtl/>
        </w:rPr>
        <w:t xml:space="preserve">סכום </w:t>
      </w:r>
      <w:r w:rsidR="00E33B56" w:rsidRPr="004F70FC">
        <w:rPr>
          <w:rFonts w:ascii="David-Bold" w:hAnsi="David-Bold" w:hint="cs"/>
          <w:b/>
          <w:bCs/>
          <w:color w:val="000000"/>
          <w:sz w:val="24"/>
          <w:rtl/>
        </w:rPr>
        <w:t>הערבות</w:t>
      </w:r>
      <w:r w:rsidR="004F70FC" w:rsidRPr="004F70FC">
        <w:rPr>
          <w:rFonts w:ascii="David-Bold" w:hAnsi="David-Bold" w:hint="cs"/>
          <w:color w:val="000000"/>
          <w:sz w:val="24"/>
          <w:rtl/>
        </w:rPr>
        <w:t>")</w:t>
      </w:r>
      <w:r w:rsidR="00905418">
        <w:rPr>
          <w:rFonts w:ascii="David-Bold" w:hAnsi="David-Bold" w:hint="cs"/>
          <w:color w:val="000000"/>
          <w:sz w:val="24"/>
          <w:rtl/>
        </w:rPr>
        <w:t xml:space="preserve">, המגיע או עשוי להגיע לכם מאת המבקש, בקשר עם השתתפות בהליך תחרותי מספר __________ </w:t>
      </w:r>
      <w:r w:rsidR="009E0D67" w:rsidRPr="009E0D67">
        <w:rPr>
          <w:rFonts w:hint="cs"/>
          <w:sz w:val="24"/>
          <w:rtl/>
        </w:rPr>
        <w:t>לקביעת</w:t>
      </w:r>
      <w:r w:rsidR="009E0D67" w:rsidRPr="009E0D67">
        <w:rPr>
          <w:sz w:val="24"/>
          <w:rtl/>
        </w:rPr>
        <w:t xml:space="preserve"> </w:t>
      </w:r>
      <w:r w:rsidR="009E0D67" w:rsidRPr="009E0D67">
        <w:rPr>
          <w:rFonts w:hint="cs"/>
          <w:sz w:val="24"/>
          <w:rtl/>
        </w:rPr>
        <w:t>תעריף</w:t>
      </w:r>
      <w:r w:rsidR="009E0D67" w:rsidRPr="009E0D67">
        <w:rPr>
          <w:sz w:val="24"/>
          <w:rtl/>
        </w:rPr>
        <w:t xml:space="preserve"> </w:t>
      </w:r>
      <w:r w:rsidR="009E0D67" w:rsidRPr="009E0D67">
        <w:rPr>
          <w:rFonts w:hint="cs"/>
          <w:sz w:val="24"/>
          <w:rtl/>
        </w:rPr>
        <w:t>לייצור</w:t>
      </w:r>
      <w:r w:rsidR="009E0D67" w:rsidRPr="009E0D67">
        <w:rPr>
          <w:sz w:val="24"/>
          <w:rtl/>
        </w:rPr>
        <w:t xml:space="preserve"> </w:t>
      </w:r>
      <w:r w:rsidR="009E0D67" w:rsidRPr="009E0D67">
        <w:rPr>
          <w:rFonts w:hint="cs"/>
          <w:sz w:val="24"/>
          <w:rtl/>
        </w:rPr>
        <w:t>חשמל</w:t>
      </w:r>
      <w:r w:rsidR="009E0D67" w:rsidRPr="009E0D67">
        <w:rPr>
          <w:sz w:val="24"/>
          <w:rtl/>
        </w:rPr>
        <w:t xml:space="preserve"> </w:t>
      </w:r>
      <w:r w:rsidR="009E0D67" w:rsidRPr="009E0D67">
        <w:rPr>
          <w:rFonts w:hint="cs"/>
          <w:sz w:val="24"/>
          <w:rtl/>
        </w:rPr>
        <w:t>בטכנולוגיה</w:t>
      </w:r>
      <w:r w:rsidR="009E0D67" w:rsidRPr="009E0D67">
        <w:rPr>
          <w:sz w:val="24"/>
          <w:rtl/>
        </w:rPr>
        <w:t xml:space="preserve"> </w:t>
      </w:r>
      <w:r w:rsidR="009E0D67" w:rsidRPr="009E0D67">
        <w:rPr>
          <w:rFonts w:hint="cs"/>
          <w:sz w:val="24"/>
          <w:rtl/>
        </w:rPr>
        <w:t>פוטו</w:t>
      </w:r>
      <w:r w:rsidR="009E0D67" w:rsidRPr="009E0D67">
        <w:rPr>
          <w:sz w:val="24"/>
          <w:rtl/>
        </w:rPr>
        <w:t>-</w:t>
      </w:r>
      <w:proofErr w:type="spellStart"/>
      <w:r w:rsidR="009E0D67" w:rsidRPr="009E0D67">
        <w:rPr>
          <w:rFonts w:hint="cs"/>
          <w:sz w:val="24"/>
          <w:rtl/>
        </w:rPr>
        <w:t>וולטאית</w:t>
      </w:r>
      <w:proofErr w:type="spellEnd"/>
      <w:r w:rsidR="009E0D67" w:rsidRPr="009E0D67">
        <w:rPr>
          <w:sz w:val="24"/>
          <w:rtl/>
        </w:rPr>
        <w:t xml:space="preserve"> </w:t>
      </w:r>
      <w:r w:rsidR="009E0D67" w:rsidRPr="009E0D67">
        <w:rPr>
          <w:rFonts w:hint="cs"/>
          <w:sz w:val="24"/>
          <w:rtl/>
        </w:rPr>
        <w:t>במיתקנים</w:t>
      </w:r>
      <w:r w:rsidR="009E0D67" w:rsidRPr="009E0D67">
        <w:rPr>
          <w:sz w:val="24"/>
          <w:rtl/>
        </w:rPr>
        <w:t xml:space="preserve"> </w:t>
      </w:r>
      <w:r w:rsidR="009E0D67" w:rsidRPr="009E0D67">
        <w:rPr>
          <w:rFonts w:hint="cs"/>
          <w:sz w:val="24"/>
          <w:rtl/>
        </w:rPr>
        <w:t>שיחוברו</w:t>
      </w:r>
      <w:r w:rsidR="009E0D67" w:rsidRPr="009E0D67">
        <w:rPr>
          <w:sz w:val="24"/>
          <w:rtl/>
        </w:rPr>
        <w:t xml:space="preserve"> </w:t>
      </w:r>
      <w:r w:rsidR="009E0D67" w:rsidRPr="009E0D67">
        <w:rPr>
          <w:rFonts w:hint="cs"/>
          <w:sz w:val="24"/>
          <w:rtl/>
        </w:rPr>
        <w:t>למתח</w:t>
      </w:r>
      <w:r w:rsidR="009E0D67" w:rsidRPr="009E0D67">
        <w:rPr>
          <w:sz w:val="24"/>
          <w:rtl/>
        </w:rPr>
        <w:t xml:space="preserve"> </w:t>
      </w:r>
      <w:r w:rsidR="009E0D67" w:rsidRPr="009E0D67">
        <w:rPr>
          <w:rFonts w:hint="cs"/>
          <w:sz w:val="24"/>
          <w:rtl/>
        </w:rPr>
        <w:t>גבוה</w:t>
      </w:r>
      <w:r w:rsidR="009E0D67" w:rsidRPr="009E0D67">
        <w:rPr>
          <w:sz w:val="24"/>
          <w:rtl/>
        </w:rPr>
        <w:t xml:space="preserve"> </w:t>
      </w:r>
      <w:r w:rsidR="009E0D67" w:rsidRPr="009E0D67">
        <w:rPr>
          <w:rFonts w:hint="cs"/>
          <w:sz w:val="24"/>
          <w:rtl/>
        </w:rPr>
        <w:t>ולמתח</w:t>
      </w:r>
      <w:r w:rsidR="009E0D67" w:rsidRPr="009E0D67">
        <w:rPr>
          <w:sz w:val="24"/>
          <w:rtl/>
        </w:rPr>
        <w:t xml:space="preserve"> </w:t>
      </w:r>
      <w:r w:rsidR="009E0D67" w:rsidRPr="009E0D67">
        <w:rPr>
          <w:rFonts w:hint="cs"/>
          <w:sz w:val="24"/>
          <w:rtl/>
        </w:rPr>
        <w:t>נמו</w:t>
      </w:r>
      <w:r w:rsidR="00FB70D5">
        <w:rPr>
          <w:rFonts w:hint="cs"/>
          <w:sz w:val="24"/>
          <w:rtl/>
        </w:rPr>
        <w:t>ך</w:t>
      </w:r>
      <w:r w:rsidR="00FB70D5">
        <w:rPr>
          <w:rFonts w:ascii="David-Bold" w:hAnsi="David-Bold" w:hint="cs"/>
          <w:color w:val="000000"/>
          <w:sz w:val="24"/>
          <w:rtl/>
        </w:rPr>
        <w:t xml:space="preserve"> </w:t>
      </w:r>
      <w:r w:rsidR="00905418">
        <w:rPr>
          <w:rFonts w:ascii="David-Bold" w:hAnsi="David-Bold" w:hint="cs"/>
          <w:color w:val="000000"/>
          <w:sz w:val="24"/>
          <w:rtl/>
        </w:rPr>
        <w:t>(להלן: "</w:t>
      </w:r>
      <w:r w:rsidR="009E0D67" w:rsidRPr="009E0D67">
        <w:rPr>
          <w:rFonts w:ascii="David-Bold" w:hAnsi="David-Bold" w:hint="cs"/>
          <w:b/>
          <w:bCs/>
          <w:color w:val="000000"/>
          <w:sz w:val="24"/>
          <w:rtl/>
        </w:rPr>
        <w:t>ההליך</w:t>
      </w:r>
      <w:r w:rsidR="009E0D67" w:rsidRPr="009E0D67">
        <w:rPr>
          <w:rFonts w:ascii="David-Bold" w:hAnsi="David-Bold"/>
          <w:b/>
          <w:bCs/>
          <w:color w:val="000000"/>
          <w:sz w:val="24"/>
          <w:rtl/>
        </w:rPr>
        <w:t xml:space="preserve"> </w:t>
      </w:r>
      <w:r w:rsidR="009E0D67" w:rsidRPr="009E0D67">
        <w:rPr>
          <w:rFonts w:ascii="David-Bold" w:hAnsi="David-Bold" w:hint="cs"/>
          <w:b/>
          <w:bCs/>
          <w:color w:val="000000"/>
          <w:sz w:val="24"/>
          <w:rtl/>
        </w:rPr>
        <w:t>התחרותי</w:t>
      </w:r>
      <w:r w:rsidR="00905418">
        <w:rPr>
          <w:rFonts w:ascii="David-Bold" w:hAnsi="David-Bold" w:hint="cs"/>
          <w:color w:val="000000"/>
          <w:sz w:val="24"/>
          <w:rtl/>
        </w:rPr>
        <w:t>")</w:t>
      </w:r>
      <w:r w:rsidR="004F70FC" w:rsidRPr="004F70FC">
        <w:rPr>
          <w:rFonts w:hint="cs"/>
          <w:color w:val="000000"/>
          <w:sz w:val="24"/>
          <w:rtl/>
        </w:rPr>
        <w:t>.</w:t>
      </w:r>
    </w:p>
    <w:p w:rsidR="000C54BD" w:rsidRDefault="000C54BD">
      <w:pPr>
        <w:pStyle w:val="a"/>
        <w:numPr>
          <w:ilvl w:val="0"/>
          <w:numId w:val="0"/>
        </w:numPr>
        <w:spacing w:before="100" w:beforeAutospacing="1" w:line="276" w:lineRule="auto"/>
        <w:ind w:left="720" w:right="90"/>
        <w:jc w:val="both"/>
        <w:rPr>
          <w:color w:val="000000"/>
          <w:sz w:val="24"/>
          <w:rtl/>
        </w:rPr>
      </w:pPr>
    </w:p>
    <w:p w:rsidR="00E319CC" w:rsidRPr="00A8387B" w:rsidRDefault="00E319CC" w:rsidP="003336F0">
      <w:pPr>
        <w:pStyle w:val="a"/>
        <w:numPr>
          <w:ilvl w:val="0"/>
          <w:numId w:val="2"/>
        </w:numPr>
        <w:spacing w:before="100" w:beforeAutospacing="1" w:line="276" w:lineRule="auto"/>
        <w:ind w:right="90"/>
        <w:jc w:val="both"/>
        <w:rPr>
          <w:rFonts w:ascii="David-Bold" w:eastAsia="Times New Roman" w:hAnsi="David-Bold"/>
          <w:color w:val="000000"/>
          <w:sz w:val="24"/>
          <w:lang w:eastAsia="he-IL"/>
        </w:rPr>
      </w:pPr>
      <w:r w:rsidRPr="00A8387B">
        <w:rPr>
          <w:rFonts w:ascii="David-Bold" w:eastAsia="Times New Roman" w:hAnsi="David-Bold" w:hint="cs"/>
          <w:color w:val="000000"/>
          <w:sz w:val="24"/>
          <w:rtl/>
          <w:lang w:eastAsia="he-IL"/>
        </w:rPr>
        <w:t>אנו מתחייבים לשלם לכם כל סכום שיידרש על יד</w:t>
      </w:r>
      <w:r w:rsidR="004649F3">
        <w:rPr>
          <w:rFonts w:ascii="David-Bold" w:eastAsia="Times New Roman" w:hAnsi="David-Bold" w:hint="cs"/>
          <w:color w:val="000000"/>
          <w:sz w:val="24"/>
          <w:rtl/>
          <w:lang w:eastAsia="he-IL"/>
        </w:rPr>
        <w:t>י</w:t>
      </w:r>
      <w:r w:rsidRPr="00A8387B">
        <w:rPr>
          <w:rFonts w:ascii="David-Bold" w:eastAsia="Times New Roman" w:hAnsi="David-Bold" w:hint="cs"/>
          <w:color w:val="000000"/>
          <w:sz w:val="24"/>
          <w:rtl/>
          <w:lang w:eastAsia="he-IL"/>
        </w:rPr>
        <w:t xml:space="preserve">כם עד גובה סכום הערבות </w:t>
      </w:r>
      <w:r w:rsidR="00014246" w:rsidRPr="00A8387B">
        <w:rPr>
          <w:rFonts w:ascii="David-Bold" w:eastAsia="Times New Roman" w:hAnsi="David-Bold" w:hint="cs"/>
          <w:color w:val="000000"/>
          <w:sz w:val="24"/>
          <w:rtl/>
          <w:lang w:eastAsia="he-IL"/>
        </w:rPr>
        <w:t>לא יאוחר משבעה (</w:t>
      </w:r>
      <w:r w:rsidRPr="00A8387B">
        <w:rPr>
          <w:rFonts w:ascii="David-Bold" w:eastAsia="Times New Roman" w:hAnsi="David-Bold" w:hint="cs"/>
          <w:color w:val="000000"/>
          <w:sz w:val="24"/>
          <w:rtl/>
          <w:lang w:eastAsia="he-IL"/>
        </w:rPr>
        <w:t>7</w:t>
      </w:r>
      <w:r w:rsidR="00014246" w:rsidRPr="00A8387B">
        <w:rPr>
          <w:rFonts w:ascii="David-Bold" w:eastAsia="Times New Roman" w:hAnsi="David-Bold" w:hint="cs"/>
          <w:color w:val="000000"/>
          <w:sz w:val="24"/>
          <w:rtl/>
          <w:lang w:eastAsia="he-IL"/>
        </w:rPr>
        <w:t>)</w:t>
      </w:r>
      <w:r w:rsidRPr="00A8387B">
        <w:rPr>
          <w:rFonts w:ascii="David-Bold" w:eastAsia="Times New Roman" w:hAnsi="David-Bold" w:hint="cs"/>
          <w:color w:val="000000"/>
          <w:sz w:val="24"/>
          <w:rtl/>
          <w:lang w:eastAsia="he-IL"/>
        </w:rPr>
        <w:t xml:space="preserve"> ימים </w:t>
      </w:r>
      <w:r w:rsidR="00E64F26" w:rsidRPr="00A8387B">
        <w:rPr>
          <w:rFonts w:ascii="David-Bold" w:eastAsia="Times New Roman" w:hAnsi="David-Bold" w:hint="cs"/>
          <w:color w:val="000000"/>
          <w:sz w:val="24"/>
          <w:rtl/>
          <w:lang w:eastAsia="he-IL"/>
        </w:rPr>
        <w:t xml:space="preserve">ממועד </w:t>
      </w:r>
      <w:r w:rsidRPr="00A8387B">
        <w:rPr>
          <w:rFonts w:ascii="David-Bold" w:eastAsia="Times New Roman" w:hAnsi="David-Bold" w:hint="cs"/>
          <w:color w:val="000000"/>
          <w:sz w:val="24"/>
          <w:rtl/>
          <w:lang w:eastAsia="he-IL"/>
        </w:rPr>
        <w:t>קבלת דרישתכם בכתב, לכתובתנו המצוינת ב</w:t>
      </w:r>
      <w:r w:rsidR="00E64F26" w:rsidRPr="00A8387B">
        <w:rPr>
          <w:rFonts w:ascii="David-Bold" w:eastAsia="Times New Roman" w:hAnsi="David-Bold" w:hint="cs"/>
          <w:color w:val="000000"/>
          <w:sz w:val="24"/>
          <w:rtl/>
          <w:lang w:eastAsia="he-IL"/>
        </w:rPr>
        <w:t xml:space="preserve">סוף </w:t>
      </w:r>
      <w:r w:rsidRPr="00A8387B">
        <w:rPr>
          <w:rFonts w:ascii="David-Bold" w:eastAsia="Times New Roman" w:hAnsi="David-Bold" w:hint="cs"/>
          <w:color w:val="000000"/>
          <w:sz w:val="24"/>
          <w:rtl/>
          <w:lang w:eastAsia="he-IL"/>
        </w:rPr>
        <w:t>כתב ערבות זה (להלן:</w:t>
      </w:r>
      <w:r w:rsidR="004F70FC">
        <w:rPr>
          <w:rFonts w:ascii="David-Bold" w:eastAsia="Times New Roman" w:hAnsi="David-Bold" w:hint="cs"/>
          <w:color w:val="000000"/>
          <w:sz w:val="24"/>
          <w:rtl/>
          <w:lang w:eastAsia="he-IL"/>
        </w:rPr>
        <w:t xml:space="preserve"> </w:t>
      </w:r>
      <w:r w:rsidRPr="00A8387B">
        <w:rPr>
          <w:rFonts w:ascii="David-Bold" w:eastAsia="Times New Roman" w:hAnsi="David-Bold" w:hint="cs"/>
          <w:color w:val="000000"/>
          <w:sz w:val="24"/>
          <w:rtl/>
          <w:lang w:eastAsia="he-IL"/>
        </w:rPr>
        <w:t>"</w:t>
      </w:r>
      <w:r w:rsidRPr="00A8387B">
        <w:rPr>
          <w:rFonts w:ascii="David-Bold" w:eastAsia="Times New Roman" w:hAnsi="David-Bold" w:hint="cs"/>
          <w:b/>
          <w:bCs/>
          <w:color w:val="000000"/>
          <w:sz w:val="24"/>
          <w:rtl/>
          <w:lang w:eastAsia="he-IL"/>
        </w:rPr>
        <w:t>מכתב הדרישה</w:t>
      </w:r>
      <w:r w:rsidR="00E64F26" w:rsidRPr="004F70FC">
        <w:rPr>
          <w:rFonts w:ascii="David-Bold" w:eastAsia="Times New Roman" w:hAnsi="David-Bold" w:hint="cs"/>
          <w:color w:val="000000"/>
          <w:sz w:val="24"/>
          <w:rtl/>
          <w:lang w:eastAsia="he-IL"/>
        </w:rPr>
        <w:t>"</w:t>
      </w:r>
      <w:r w:rsidR="004F70FC">
        <w:rPr>
          <w:rFonts w:ascii="David-Bold" w:eastAsia="Times New Roman" w:hAnsi="David-Bold" w:hint="cs"/>
          <w:color w:val="000000"/>
          <w:sz w:val="24"/>
          <w:rtl/>
          <w:lang w:eastAsia="he-IL"/>
        </w:rPr>
        <w:t>)</w:t>
      </w:r>
      <w:r w:rsidR="00E64F26" w:rsidRPr="004F70FC">
        <w:rPr>
          <w:rFonts w:ascii="David-Bold" w:eastAsia="Times New Roman" w:hAnsi="David-Bold" w:hint="cs"/>
          <w:color w:val="000000"/>
          <w:sz w:val="24"/>
          <w:rtl/>
          <w:lang w:eastAsia="he-IL"/>
        </w:rPr>
        <w:t>.</w:t>
      </w:r>
    </w:p>
    <w:p w:rsidR="00E64F26" w:rsidRPr="00E33B56" w:rsidRDefault="00E64F26" w:rsidP="00663F14">
      <w:pPr>
        <w:pStyle w:val="a"/>
        <w:numPr>
          <w:ilvl w:val="0"/>
          <w:numId w:val="0"/>
        </w:numPr>
        <w:spacing w:before="100" w:beforeAutospacing="1" w:line="276" w:lineRule="auto"/>
        <w:ind w:left="720" w:right="90"/>
        <w:jc w:val="both"/>
        <w:rPr>
          <w:rFonts w:ascii="David-Bold" w:eastAsia="Times New Roman" w:hAnsi="David-Bold"/>
          <w:color w:val="000000"/>
          <w:sz w:val="24"/>
          <w:rtl/>
          <w:lang w:eastAsia="he-IL"/>
        </w:rPr>
      </w:pPr>
    </w:p>
    <w:p w:rsidR="00E64F26" w:rsidRPr="007D62C7" w:rsidRDefault="00E64F26" w:rsidP="00663F14">
      <w:pPr>
        <w:pStyle w:val="a"/>
        <w:numPr>
          <w:ilvl w:val="0"/>
          <w:numId w:val="2"/>
        </w:numPr>
        <w:spacing w:before="100" w:beforeAutospacing="1" w:line="276" w:lineRule="auto"/>
        <w:ind w:right="90"/>
        <w:jc w:val="both"/>
        <w:rPr>
          <w:color w:val="000000"/>
          <w:sz w:val="24"/>
          <w:rtl/>
        </w:rPr>
      </w:pPr>
      <w:r w:rsidRPr="007D62C7">
        <w:rPr>
          <w:rFonts w:hint="cs"/>
          <w:color w:val="000000"/>
          <w:sz w:val="24"/>
          <w:rtl/>
        </w:rPr>
        <w:t xml:space="preserve">ערבות זו ניתנת למימוש </w:t>
      </w:r>
      <w:proofErr w:type="spellStart"/>
      <w:r w:rsidRPr="007D62C7">
        <w:rPr>
          <w:rFonts w:hint="cs"/>
          <w:color w:val="000000"/>
          <w:sz w:val="24"/>
          <w:rtl/>
        </w:rPr>
        <w:t>בשיעורין</w:t>
      </w:r>
      <w:proofErr w:type="spellEnd"/>
      <w:r w:rsidRPr="007D62C7">
        <w:rPr>
          <w:rFonts w:hint="cs"/>
          <w:color w:val="000000"/>
          <w:sz w:val="24"/>
          <w:rtl/>
        </w:rPr>
        <w:t xml:space="preserve"> באופן שחילוטה החלקי לא יגרע מתוקפה לגבי יתרת הסכום שלא חולט, והתשלום יבוצע בהתאם לנקוב במכתב הדרישה, ובלבד שסך התשלומים מכוח הערבות לא יעלה על סכום הערבות.</w:t>
      </w:r>
    </w:p>
    <w:p w:rsidR="00E64F26" w:rsidRPr="00A8387B" w:rsidRDefault="00E64F26" w:rsidP="003336F0">
      <w:pPr>
        <w:pStyle w:val="a"/>
        <w:numPr>
          <w:ilvl w:val="0"/>
          <w:numId w:val="0"/>
        </w:numPr>
        <w:spacing w:before="100" w:beforeAutospacing="1" w:line="276" w:lineRule="auto"/>
        <w:ind w:left="720" w:right="90"/>
        <w:jc w:val="both"/>
        <w:rPr>
          <w:color w:val="000000"/>
          <w:sz w:val="24"/>
          <w:rtl/>
        </w:rPr>
      </w:pPr>
    </w:p>
    <w:p w:rsidR="00E319CC" w:rsidRDefault="00E319CC" w:rsidP="00663F14">
      <w:pPr>
        <w:pStyle w:val="a"/>
        <w:numPr>
          <w:ilvl w:val="0"/>
          <w:numId w:val="2"/>
        </w:numPr>
        <w:spacing w:before="100" w:beforeAutospacing="1" w:line="276" w:lineRule="auto"/>
        <w:ind w:right="90"/>
        <w:jc w:val="both"/>
        <w:rPr>
          <w:color w:val="000000"/>
          <w:sz w:val="24"/>
        </w:rPr>
      </w:pPr>
      <w:r w:rsidRPr="00A44CC3">
        <w:rPr>
          <w:rFonts w:hint="cs"/>
          <w:color w:val="000000"/>
          <w:sz w:val="24"/>
          <w:rtl/>
        </w:rPr>
        <w:t xml:space="preserve">ערבות זו </w:t>
      </w:r>
      <w:r w:rsidRPr="00A44CC3">
        <w:rPr>
          <w:color w:val="000000"/>
          <w:sz w:val="24"/>
          <w:rtl/>
        </w:rPr>
        <w:t>הי</w:t>
      </w:r>
      <w:r w:rsidR="004649F3">
        <w:rPr>
          <w:rFonts w:hint="cs"/>
          <w:color w:val="000000"/>
          <w:sz w:val="24"/>
          <w:rtl/>
        </w:rPr>
        <w:t>א</w:t>
      </w:r>
      <w:r w:rsidRPr="00A44CC3">
        <w:rPr>
          <w:color w:val="000000"/>
          <w:sz w:val="24"/>
          <w:rtl/>
        </w:rPr>
        <w:t xml:space="preserve"> </w:t>
      </w:r>
      <w:r w:rsidRPr="00A44CC3">
        <w:rPr>
          <w:b/>
          <w:bCs/>
          <w:color w:val="000000"/>
          <w:sz w:val="24"/>
          <w:rtl/>
        </w:rPr>
        <w:t>בלתי מותנית</w:t>
      </w:r>
      <w:r w:rsidRPr="00A44CC3">
        <w:rPr>
          <w:rFonts w:hint="cs"/>
          <w:color w:val="000000"/>
          <w:sz w:val="24"/>
          <w:rtl/>
        </w:rPr>
        <w:t xml:space="preserve">, </w:t>
      </w:r>
      <w:r w:rsidR="004649F3">
        <w:rPr>
          <w:rFonts w:hint="cs"/>
          <w:color w:val="000000"/>
          <w:sz w:val="24"/>
          <w:rtl/>
        </w:rPr>
        <w:t>ו</w:t>
      </w:r>
      <w:r w:rsidRPr="00A44CC3">
        <w:rPr>
          <w:rFonts w:hint="cs"/>
          <w:color w:val="000000"/>
          <w:sz w:val="24"/>
          <w:rtl/>
        </w:rPr>
        <w:t xml:space="preserve">אנו מתחייבים לשלם את הסכומים לפי ערבות זו מבלי שיהא עליכם לנמק או לבסס את דרישתכם או להוכיחה בכל אופן שהוא או לדרוש תחילה את תשלום הסכום האמור מהמבקש. </w:t>
      </w:r>
    </w:p>
    <w:p w:rsidR="00A44CC3" w:rsidRPr="00A44CC3" w:rsidRDefault="00A44CC3" w:rsidP="00663F14">
      <w:pPr>
        <w:pStyle w:val="a"/>
        <w:numPr>
          <w:ilvl w:val="0"/>
          <w:numId w:val="0"/>
        </w:numPr>
        <w:spacing w:before="100" w:beforeAutospacing="1" w:line="276" w:lineRule="auto"/>
        <w:ind w:left="720" w:right="90"/>
        <w:jc w:val="both"/>
        <w:rPr>
          <w:color w:val="000000"/>
          <w:sz w:val="24"/>
          <w:rtl/>
        </w:rPr>
      </w:pPr>
    </w:p>
    <w:p w:rsidR="007D62C7" w:rsidRPr="00FB1EDA" w:rsidRDefault="00E64F26" w:rsidP="00663F14">
      <w:pPr>
        <w:pStyle w:val="a"/>
        <w:numPr>
          <w:ilvl w:val="0"/>
          <w:numId w:val="2"/>
        </w:numPr>
        <w:spacing w:before="100" w:beforeAutospacing="1" w:line="276" w:lineRule="auto"/>
        <w:ind w:right="90"/>
        <w:jc w:val="both"/>
        <w:rPr>
          <w:color w:val="000000"/>
          <w:sz w:val="24"/>
          <w:rtl/>
        </w:rPr>
      </w:pPr>
      <w:r w:rsidRPr="00FB1EDA">
        <w:rPr>
          <w:rFonts w:hint="cs"/>
          <w:color w:val="000000"/>
          <w:sz w:val="24"/>
          <w:rtl/>
        </w:rPr>
        <w:t>הרינו</w:t>
      </w:r>
      <w:r w:rsidR="00E319CC" w:rsidRPr="00FB1EDA">
        <w:rPr>
          <w:rFonts w:hint="cs"/>
          <w:color w:val="000000"/>
          <w:sz w:val="24"/>
          <w:rtl/>
        </w:rPr>
        <w:t xml:space="preserve"> מאשרים כי לא יה</w:t>
      </w:r>
      <w:r w:rsidR="00CB7FCF">
        <w:rPr>
          <w:rFonts w:hint="cs"/>
          <w:color w:val="000000"/>
          <w:sz w:val="24"/>
          <w:rtl/>
        </w:rPr>
        <w:t>יה</w:t>
      </w:r>
      <w:r w:rsidR="00E319CC" w:rsidRPr="00FB1EDA">
        <w:rPr>
          <w:rFonts w:hint="cs"/>
          <w:color w:val="000000"/>
          <w:sz w:val="24"/>
          <w:rtl/>
        </w:rPr>
        <w:t xml:space="preserve"> בשינוי תנאי </w:t>
      </w:r>
      <w:r w:rsidR="00AB6181">
        <w:rPr>
          <w:rFonts w:hint="cs"/>
          <w:color w:val="000000"/>
          <w:sz w:val="24"/>
          <w:rtl/>
        </w:rPr>
        <w:t>ההליך התחרותי</w:t>
      </w:r>
      <w:r w:rsidRPr="00FB1EDA">
        <w:rPr>
          <w:rFonts w:hint="cs"/>
          <w:color w:val="000000"/>
          <w:sz w:val="24"/>
          <w:rtl/>
        </w:rPr>
        <w:t xml:space="preserve"> </w:t>
      </w:r>
      <w:r w:rsidR="00E319CC" w:rsidRPr="00FB1EDA">
        <w:rPr>
          <w:rFonts w:hint="cs"/>
          <w:color w:val="000000"/>
          <w:sz w:val="24"/>
          <w:rtl/>
        </w:rPr>
        <w:t xml:space="preserve">כדי לגרוע מהתחייבויותינו בקשר </w:t>
      </w:r>
      <w:r w:rsidR="004649F3">
        <w:rPr>
          <w:rFonts w:hint="cs"/>
          <w:color w:val="000000"/>
          <w:sz w:val="24"/>
          <w:rtl/>
        </w:rPr>
        <w:t>ל</w:t>
      </w:r>
      <w:r w:rsidR="00E319CC" w:rsidRPr="00FB1EDA">
        <w:rPr>
          <w:rFonts w:hint="cs"/>
          <w:color w:val="000000"/>
          <w:sz w:val="24"/>
          <w:rtl/>
        </w:rPr>
        <w:t>ערבות זו.</w:t>
      </w:r>
    </w:p>
    <w:p w:rsidR="00850CAF" w:rsidRDefault="00850CAF" w:rsidP="006236B5">
      <w:pPr>
        <w:pStyle w:val="a"/>
        <w:numPr>
          <w:ilvl w:val="0"/>
          <w:numId w:val="0"/>
        </w:numPr>
        <w:ind w:left="375"/>
        <w:jc w:val="both"/>
        <w:rPr>
          <w:color w:val="000000"/>
          <w:sz w:val="24"/>
          <w:rtl/>
        </w:rPr>
      </w:pPr>
    </w:p>
    <w:p w:rsidR="000C54BD" w:rsidRDefault="00E319CC" w:rsidP="000703C5">
      <w:pPr>
        <w:pStyle w:val="a"/>
        <w:numPr>
          <w:ilvl w:val="0"/>
          <w:numId w:val="2"/>
        </w:numPr>
        <w:spacing w:before="100" w:beforeAutospacing="1" w:line="276" w:lineRule="auto"/>
        <w:ind w:right="90"/>
        <w:jc w:val="both"/>
        <w:rPr>
          <w:color w:val="000000"/>
          <w:sz w:val="24"/>
        </w:rPr>
      </w:pPr>
      <w:r w:rsidRPr="007D62C7">
        <w:rPr>
          <w:rFonts w:hint="cs"/>
          <w:color w:val="000000"/>
          <w:sz w:val="24"/>
          <w:rtl/>
        </w:rPr>
        <w:t xml:space="preserve">ערבות זו תיכנס לתוקף בתאריך הנקוב בראשה, ותישאר בתוקף עד ליום </w:t>
      </w:r>
      <w:r w:rsidR="00A44CC3" w:rsidRPr="007D62C7">
        <w:rPr>
          <w:rFonts w:hint="cs"/>
          <w:color w:val="000000"/>
          <w:sz w:val="24"/>
          <w:rtl/>
        </w:rPr>
        <w:t xml:space="preserve"> </w:t>
      </w:r>
      <w:r w:rsidRPr="007D62C7">
        <w:rPr>
          <w:rFonts w:hint="cs"/>
          <w:color w:val="000000"/>
          <w:sz w:val="24"/>
          <w:rtl/>
        </w:rPr>
        <w:t>_____________</w:t>
      </w:r>
      <w:r w:rsidR="00E33B56">
        <w:rPr>
          <w:rFonts w:hint="cs"/>
          <w:color w:val="000000"/>
          <w:sz w:val="24"/>
          <w:rtl/>
        </w:rPr>
        <w:t xml:space="preserve"> </w:t>
      </w:r>
      <w:r w:rsidR="004649F3" w:rsidRPr="001C4198">
        <w:rPr>
          <w:rFonts w:hint="cs"/>
          <w:color w:val="000000"/>
          <w:sz w:val="24"/>
          <w:rtl/>
        </w:rPr>
        <w:t>[</w:t>
      </w:r>
      <w:r w:rsidR="004649F3" w:rsidRPr="001C4198">
        <w:rPr>
          <w:rFonts w:hint="cs"/>
          <w:i/>
          <w:iCs/>
          <w:color w:val="000000"/>
          <w:sz w:val="24"/>
          <w:rtl/>
        </w:rPr>
        <w:t xml:space="preserve">יש למלא את היום האחרון שעד אליו ההצעה תקפה לפי סעיף </w:t>
      </w:r>
      <w:r w:rsidR="000703C5">
        <w:rPr>
          <w:rFonts w:hint="cs"/>
          <w:i/>
          <w:iCs/>
          <w:color w:val="000000"/>
          <w:sz w:val="24"/>
          <w:rtl/>
        </w:rPr>
        <w:t xml:space="preserve">6.4.1 </w:t>
      </w:r>
      <w:r w:rsidR="004649F3" w:rsidRPr="001C4198">
        <w:rPr>
          <w:rFonts w:hint="cs"/>
          <w:i/>
          <w:iCs/>
          <w:color w:val="000000"/>
          <w:sz w:val="24"/>
          <w:rtl/>
        </w:rPr>
        <w:t>או מועד מאוחר יותר</w:t>
      </w:r>
      <w:r w:rsidR="004649F3" w:rsidRPr="001C4198">
        <w:rPr>
          <w:rFonts w:hint="cs"/>
          <w:color w:val="000000"/>
          <w:sz w:val="24"/>
          <w:rtl/>
        </w:rPr>
        <w:t>]</w:t>
      </w:r>
      <w:r w:rsidR="00FB70D5" w:rsidRPr="00FB70D5">
        <w:rPr>
          <w:rFonts w:hint="cs"/>
          <w:color w:val="000000"/>
          <w:sz w:val="24"/>
          <w:rtl/>
        </w:rPr>
        <w:t xml:space="preserve"> </w:t>
      </w:r>
      <w:r w:rsidR="00FB70D5">
        <w:rPr>
          <w:rFonts w:hint="cs"/>
          <w:color w:val="000000"/>
          <w:sz w:val="24"/>
          <w:rtl/>
        </w:rPr>
        <w:t>ועד בכלל, ותוארך על פי בקשת המבקש או על פי דרישתכם.</w:t>
      </w:r>
    </w:p>
    <w:p w:rsidR="000C54BD" w:rsidRDefault="000C54BD">
      <w:pPr>
        <w:pStyle w:val="a"/>
        <w:numPr>
          <w:ilvl w:val="0"/>
          <w:numId w:val="0"/>
        </w:numPr>
        <w:spacing w:before="100" w:beforeAutospacing="1" w:line="276" w:lineRule="auto"/>
        <w:ind w:left="720" w:right="90"/>
        <w:jc w:val="both"/>
        <w:rPr>
          <w:color w:val="000000"/>
          <w:sz w:val="24"/>
          <w:rtl/>
        </w:rPr>
      </w:pPr>
    </w:p>
    <w:p w:rsidR="00E319CC" w:rsidRDefault="00E319CC" w:rsidP="00663F14">
      <w:pPr>
        <w:pStyle w:val="a"/>
        <w:numPr>
          <w:ilvl w:val="0"/>
          <w:numId w:val="2"/>
        </w:numPr>
        <w:spacing w:before="100" w:beforeAutospacing="1" w:line="276" w:lineRule="auto"/>
        <w:ind w:right="90"/>
        <w:jc w:val="both"/>
        <w:rPr>
          <w:color w:val="000000"/>
          <w:sz w:val="24"/>
        </w:rPr>
      </w:pPr>
      <w:r w:rsidRPr="00A8387B">
        <w:rPr>
          <w:rFonts w:hint="cs"/>
          <w:color w:val="000000"/>
          <w:sz w:val="24"/>
          <w:rtl/>
        </w:rPr>
        <w:t>אנו לא נהיה רשאים לב</w:t>
      </w:r>
      <w:r w:rsidR="0050068B">
        <w:rPr>
          <w:rFonts w:hint="cs"/>
          <w:color w:val="000000"/>
          <w:sz w:val="24"/>
          <w:rtl/>
        </w:rPr>
        <w:t>טל ערבות זו מכל סיבה שהיא.</w:t>
      </w:r>
    </w:p>
    <w:p w:rsidR="00850CAF" w:rsidRDefault="00850CAF" w:rsidP="006236B5">
      <w:pPr>
        <w:pStyle w:val="a"/>
        <w:numPr>
          <w:ilvl w:val="0"/>
          <w:numId w:val="0"/>
        </w:numPr>
        <w:ind w:left="375"/>
        <w:jc w:val="both"/>
        <w:rPr>
          <w:color w:val="000000"/>
          <w:sz w:val="24"/>
          <w:rtl/>
        </w:rPr>
      </w:pPr>
      <w:bookmarkStart w:id="0" w:name="_GoBack"/>
      <w:bookmarkEnd w:id="0"/>
    </w:p>
    <w:p w:rsidR="00E319CC" w:rsidRDefault="00E319CC" w:rsidP="00663F14">
      <w:pPr>
        <w:pStyle w:val="a"/>
        <w:numPr>
          <w:ilvl w:val="0"/>
          <w:numId w:val="2"/>
        </w:numPr>
        <w:spacing w:before="100" w:beforeAutospacing="1" w:line="276" w:lineRule="auto"/>
        <w:ind w:right="90"/>
        <w:jc w:val="both"/>
        <w:rPr>
          <w:color w:val="000000"/>
          <w:sz w:val="24"/>
        </w:rPr>
      </w:pPr>
      <w:r w:rsidRPr="00A8387B">
        <w:rPr>
          <w:rFonts w:hint="cs"/>
          <w:color w:val="000000"/>
          <w:sz w:val="24"/>
          <w:rtl/>
        </w:rPr>
        <w:t xml:space="preserve">ערבות זו אינה ניתנת להעברה או להסבה </w:t>
      </w:r>
      <w:r w:rsidR="00E64F26" w:rsidRPr="00A8387B">
        <w:rPr>
          <w:rFonts w:hint="cs"/>
          <w:color w:val="000000"/>
          <w:sz w:val="24"/>
          <w:rtl/>
        </w:rPr>
        <w:t>ללא הסכמתנו</w:t>
      </w:r>
      <w:r w:rsidRPr="00A8387B">
        <w:rPr>
          <w:rFonts w:hint="cs"/>
          <w:color w:val="000000"/>
          <w:sz w:val="24"/>
          <w:rtl/>
        </w:rPr>
        <w:t>.</w:t>
      </w:r>
    </w:p>
    <w:p w:rsidR="00850CAF" w:rsidRDefault="00850CAF" w:rsidP="006236B5">
      <w:pPr>
        <w:pStyle w:val="a"/>
        <w:numPr>
          <w:ilvl w:val="0"/>
          <w:numId w:val="0"/>
        </w:numPr>
        <w:ind w:left="375"/>
        <w:jc w:val="both"/>
        <w:rPr>
          <w:color w:val="000000"/>
          <w:sz w:val="24"/>
          <w:rtl/>
        </w:rPr>
      </w:pPr>
    </w:p>
    <w:p w:rsidR="00E319CC" w:rsidRDefault="00E319CC" w:rsidP="008F33B8">
      <w:pPr>
        <w:pStyle w:val="a"/>
        <w:numPr>
          <w:ilvl w:val="0"/>
          <w:numId w:val="2"/>
        </w:numPr>
        <w:spacing w:before="100" w:beforeAutospacing="1" w:line="276" w:lineRule="auto"/>
        <w:ind w:right="90"/>
        <w:jc w:val="both"/>
        <w:rPr>
          <w:color w:val="000000"/>
          <w:sz w:val="24"/>
        </w:rPr>
      </w:pPr>
      <w:r w:rsidRPr="00A8387B">
        <w:rPr>
          <w:rFonts w:hint="cs"/>
          <w:color w:val="000000"/>
          <w:sz w:val="24"/>
        </w:rPr>
        <w:t xml:space="preserve"> </w:t>
      </w:r>
      <w:r w:rsidRPr="00A8387B">
        <w:rPr>
          <w:rFonts w:hint="cs"/>
          <w:color w:val="000000"/>
          <w:sz w:val="24"/>
          <w:rtl/>
        </w:rPr>
        <w:t>על ערבות זו וכל עניין הנובע ממנה או הקשור בה יחולו דיני מדינת ישראל.</w:t>
      </w:r>
    </w:p>
    <w:p w:rsidR="00E319CC" w:rsidRPr="00A8387B" w:rsidRDefault="00D7590F" w:rsidP="00D7590F">
      <w:pPr>
        <w:spacing w:before="100" w:beforeAutospacing="1" w:line="276" w:lineRule="auto"/>
        <w:ind w:left="386" w:right="1440"/>
        <w:jc w:val="center"/>
        <w:rPr>
          <w:rFonts w:cs="David"/>
          <w:color w:val="000000"/>
          <w:rtl/>
        </w:rPr>
      </w:pPr>
      <w:r>
        <w:rPr>
          <w:rFonts w:cs="David" w:hint="cs"/>
          <w:color w:val="000000"/>
          <w:rtl/>
        </w:rPr>
        <w:t xml:space="preserve">            </w:t>
      </w:r>
      <w:r>
        <w:rPr>
          <w:rFonts w:cs="David" w:hint="cs"/>
          <w:color w:val="000000"/>
          <w:rtl/>
        </w:rPr>
        <w:tab/>
      </w:r>
      <w:r>
        <w:rPr>
          <w:rFonts w:cs="David" w:hint="cs"/>
          <w:color w:val="000000"/>
          <w:rtl/>
        </w:rPr>
        <w:tab/>
      </w:r>
      <w:r>
        <w:rPr>
          <w:rFonts w:cs="David" w:hint="cs"/>
          <w:color w:val="000000"/>
          <w:rtl/>
        </w:rPr>
        <w:tab/>
      </w:r>
      <w:r>
        <w:rPr>
          <w:rFonts w:cs="David" w:hint="cs"/>
          <w:color w:val="000000"/>
          <w:rtl/>
        </w:rPr>
        <w:tab/>
      </w:r>
      <w:r>
        <w:rPr>
          <w:rFonts w:cs="David" w:hint="cs"/>
          <w:color w:val="000000"/>
          <w:rtl/>
        </w:rPr>
        <w:tab/>
        <w:t xml:space="preserve">         </w:t>
      </w:r>
      <w:r w:rsidR="00E319CC" w:rsidRPr="00A8387B">
        <w:rPr>
          <w:rFonts w:cs="David" w:hint="cs"/>
          <w:color w:val="000000"/>
          <w:rtl/>
        </w:rPr>
        <w:t>בכבוד רב</w:t>
      </w:r>
    </w:p>
    <w:p w:rsidR="00E319CC" w:rsidRPr="00A8387B" w:rsidRDefault="00E319CC" w:rsidP="008F33B8">
      <w:pPr>
        <w:spacing w:before="100" w:beforeAutospacing="1" w:line="276" w:lineRule="auto"/>
        <w:ind w:left="386" w:right="1440"/>
        <w:jc w:val="right"/>
        <w:rPr>
          <w:rFonts w:cs="David"/>
          <w:color w:val="000000"/>
          <w:rtl/>
        </w:rPr>
      </w:pPr>
      <w:r w:rsidRPr="00A8387B">
        <w:rPr>
          <w:rFonts w:cs="David" w:hint="cs"/>
          <w:color w:val="000000"/>
          <w:rtl/>
        </w:rPr>
        <w:t xml:space="preserve">   </w:t>
      </w:r>
      <w:r w:rsidR="00663F14">
        <w:rPr>
          <w:rFonts w:cs="David" w:hint="cs"/>
          <w:color w:val="000000"/>
          <w:rtl/>
        </w:rPr>
        <w:t xml:space="preserve">  </w:t>
      </w:r>
      <w:r w:rsidR="00D7590F">
        <w:rPr>
          <w:rFonts w:cs="David" w:hint="cs"/>
          <w:color w:val="000000"/>
          <w:rtl/>
        </w:rPr>
        <w:t xml:space="preserve">     </w:t>
      </w:r>
      <w:r w:rsidR="00663F14">
        <w:rPr>
          <w:rFonts w:cs="David" w:hint="cs"/>
          <w:color w:val="000000"/>
          <w:rtl/>
        </w:rPr>
        <w:t xml:space="preserve"> </w:t>
      </w:r>
      <w:r w:rsidRPr="00A8387B">
        <w:rPr>
          <w:rFonts w:cs="David" w:hint="cs"/>
          <w:color w:val="000000"/>
          <w:rtl/>
        </w:rPr>
        <w:t>___</w:t>
      </w:r>
      <w:r w:rsidR="00B92785">
        <w:rPr>
          <w:rFonts w:cs="David" w:hint="cs"/>
          <w:color w:val="000000"/>
          <w:rtl/>
        </w:rPr>
        <w:t>_</w:t>
      </w:r>
      <w:r w:rsidR="003A581C">
        <w:rPr>
          <w:rFonts w:cs="David" w:hint="cs"/>
          <w:color w:val="000000"/>
          <w:rtl/>
        </w:rPr>
        <w:t>_</w:t>
      </w:r>
      <w:r w:rsidR="00B92785">
        <w:rPr>
          <w:rFonts w:cs="David" w:hint="cs"/>
          <w:color w:val="000000"/>
          <w:rtl/>
        </w:rPr>
        <w:t>___</w:t>
      </w:r>
      <w:r w:rsidRPr="00A8387B">
        <w:rPr>
          <w:rFonts w:cs="David" w:hint="cs"/>
          <w:color w:val="000000"/>
          <w:rtl/>
        </w:rPr>
        <w:t>____</w:t>
      </w:r>
      <w:r w:rsidR="00663F14">
        <w:rPr>
          <w:rFonts w:cs="David" w:hint="cs"/>
          <w:color w:val="000000"/>
          <w:rtl/>
        </w:rPr>
        <w:t>____</w:t>
      </w:r>
    </w:p>
    <w:p w:rsidR="00E319CC" w:rsidRPr="00A8387B" w:rsidRDefault="00E319CC" w:rsidP="008F33B8">
      <w:pPr>
        <w:spacing w:before="72" w:line="276" w:lineRule="auto"/>
        <w:ind w:left="386" w:right="1134"/>
        <w:jc w:val="both"/>
        <w:rPr>
          <w:rFonts w:cs="David"/>
          <w:color w:val="000000"/>
          <w:rtl/>
        </w:rPr>
      </w:pPr>
    </w:p>
    <w:p w:rsidR="00E319CC" w:rsidRPr="00A8387B" w:rsidRDefault="00E319CC" w:rsidP="008F33B8">
      <w:pPr>
        <w:spacing w:before="72" w:line="276" w:lineRule="auto"/>
        <w:ind w:left="386" w:right="1134"/>
        <w:jc w:val="both"/>
        <w:rPr>
          <w:rFonts w:cs="David"/>
          <w:color w:val="000000"/>
          <w:rtl/>
        </w:rPr>
      </w:pPr>
      <w:r w:rsidRPr="00A8387B">
        <w:rPr>
          <w:rFonts w:cs="David" w:hint="cs"/>
          <w:color w:val="000000"/>
          <w:rtl/>
        </w:rPr>
        <w:t>כתובת ______________</w:t>
      </w:r>
    </w:p>
    <w:p w:rsidR="0092243A" w:rsidRPr="0092243A" w:rsidRDefault="00E319CC" w:rsidP="003336F0">
      <w:pPr>
        <w:spacing w:before="72" w:line="276" w:lineRule="auto"/>
        <w:ind w:left="386" w:right="1134"/>
        <w:jc w:val="both"/>
      </w:pPr>
      <w:r w:rsidRPr="00A8387B">
        <w:rPr>
          <w:rFonts w:cs="David" w:hint="cs"/>
          <w:color w:val="000000"/>
          <w:rtl/>
        </w:rPr>
        <w:t>טלפון_______</w:t>
      </w:r>
      <w:r w:rsidR="003336F0">
        <w:rPr>
          <w:rFonts w:cs="David" w:hint="cs"/>
          <w:color w:val="000000"/>
          <w:rtl/>
        </w:rPr>
        <w:t xml:space="preserve">__       </w:t>
      </w:r>
      <w:r w:rsidR="003336F0" w:rsidRPr="00A8387B">
        <w:rPr>
          <w:rFonts w:cs="David" w:hint="cs"/>
          <w:color w:val="000000"/>
          <w:rtl/>
        </w:rPr>
        <w:t>פקס_____</w:t>
      </w:r>
      <w:r w:rsidR="003336F0">
        <w:rPr>
          <w:rFonts w:cs="David" w:hint="cs"/>
          <w:color w:val="000000"/>
          <w:rtl/>
        </w:rPr>
        <w:t>______</w:t>
      </w:r>
    </w:p>
    <w:sectPr w:rsidR="0092243A" w:rsidRPr="0092243A" w:rsidSect="00C50B6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-Bold">
    <w:altName w:val="Times New Roman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510684"/>
    <w:multiLevelType w:val="hybridMultilevel"/>
    <w:tmpl w:val="A71A3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17AD9"/>
    <w:multiLevelType w:val="hybridMultilevel"/>
    <w:tmpl w:val="7C961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5C212F"/>
    <w:multiLevelType w:val="hybridMultilevel"/>
    <w:tmpl w:val="FA4CCE9C"/>
    <w:lvl w:ilvl="0" w:tplc="80A83A5A">
      <w:start w:val="373"/>
      <w:numFmt w:val="bullet"/>
      <w:pStyle w:val="a"/>
      <w:lvlText w:val="-"/>
      <w:lvlJc w:val="left"/>
      <w:pPr>
        <w:ind w:left="375" w:hanging="360"/>
      </w:pPr>
      <w:rPr>
        <w:rFonts w:ascii="Calibri" w:eastAsia="Calibri" w:hAnsi="Calibri" w:cs="David" w:hint="default"/>
        <w:lang w:bidi="he-IL"/>
      </w:rPr>
    </w:lvl>
    <w:lvl w:ilvl="1" w:tplc="04090003">
      <w:start w:val="1"/>
      <w:numFmt w:val="bullet"/>
      <w:pStyle w:val="a0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3" w15:restartNumberingAfterBreak="0">
    <w:nsid w:val="71EE15FA"/>
    <w:multiLevelType w:val="hybridMultilevel"/>
    <w:tmpl w:val="279289E4"/>
    <w:lvl w:ilvl="0" w:tplc="28F218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319CC"/>
    <w:rsid w:val="000111E9"/>
    <w:rsid w:val="00014246"/>
    <w:rsid w:val="000215E8"/>
    <w:rsid w:val="00024806"/>
    <w:rsid w:val="000703C5"/>
    <w:rsid w:val="000C54BD"/>
    <w:rsid w:val="000D77B9"/>
    <w:rsid w:val="000F7F21"/>
    <w:rsid w:val="00107CE6"/>
    <w:rsid w:val="001732AC"/>
    <w:rsid w:val="001C4198"/>
    <w:rsid w:val="00287F77"/>
    <w:rsid w:val="002A0CEF"/>
    <w:rsid w:val="002C47BA"/>
    <w:rsid w:val="00310E1F"/>
    <w:rsid w:val="003336F0"/>
    <w:rsid w:val="00333B67"/>
    <w:rsid w:val="00333D7A"/>
    <w:rsid w:val="003342D9"/>
    <w:rsid w:val="0039227A"/>
    <w:rsid w:val="003A14CD"/>
    <w:rsid w:val="003A581C"/>
    <w:rsid w:val="003D2A94"/>
    <w:rsid w:val="00416B2E"/>
    <w:rsid w:val="004649F3"/>
    <w:rsid w:val="0048086D"/>
    <w:rsid w:val="004858E3"/>
    <w:rsid w:val="004F70FC"/>
    <w:rsid w:val="0050068B"/>
    <w:rsid w:val="006236B5"/>
    <w:rsid w:val="00663F14"/>
    <w:rsid w:val="00666BF4"/>
    <w:rsid w:val="006F6DFE"/>
    <w:rsid w:val="0075016D"/>
    <w:rsid w:val="007D62C7"/>
    <w:rsid w:val="00850CAF"/>
    <w:rsid w:val="00855C2F"/>
    <w:rsid w:val="008D1C98"/>
    <w:rsid w:val="008E23D5"/>
    <w:rsid w:val="008F33B8"/>
    <w:rsid w:val="00905418"/>
    <w:rsid w:val="0092243A"/>
    <w:rsid w:val="00965DEE"/>
    <w:rsid w:val="009C24FE"/>
    <w:rsid w:val="009D5E28"/>
    <w:rsid w:val="009E0D67"/>
    <w:rsid w:val="009E5CA3"/>
    <w:rsid w:val="00A44CC3"/>
    <w:rsid w:val="00A55732"/>
    <w:rsid w:val="00A55901"/>
    <w:rsid w:val="00A644E9"/>
    <w:rsid w:val="00A8387B"/>
    <w:rsid w:val="00AB6181"/>
    <w:rsid w:val="00B071EC"/>
    <w:rsid w:val="00B2528D"/>
    <w:rsid w:val="00B92785"/>
    <w:rsid w:val="00BA6F93"/>
    <w:rsid w:val="00BC1BB7"/>
    <w:rsid w:val="00C50B67"/>
    <w:rsid w:val="00CB7FCF"/>
    <w:rsid w:val="00CD4182"/>
    <w:rsid w:val="00CE6792"/>
    <w:rsid w:val="00D703FB"/>
    <w:rsid w:val="00D7590F"/>
    <w:rsid w:val="00DB5EFF"/>
    <w:rsid w:val="00DD0B79"/>
    <w:rsid w:val="00E319CC"/>
    <w:rsid w:val="00E33B56"/>
    <w:rsid w:val="00E64F26"/>
    <w:rsid w:val="00E9374E"/>
    <w:rsid w:val="00F30FE1"/>
    <w:rsid w:val="00F66DAC"/>
    <w:rsid w:val="00FB1EDA"/>
    <w:rsid w:val="00FB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589F49-EE34-48C5-9222-2352F8A4B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319C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">
    <w:name w:val="List Paragraph"/>
    <w:basedOn w:val="a1"/>
    <w:uiPriority w:val="34"/>
    <w:qFormat/>
    <w:rsid w:val="00E319CC"/>
    <w:pPr>
      <w:numPr>
        <w:numId w:val="1"/>
      </w:numPr>
      <w:spacing w:line="360" w:lineRule="auto"/>
      <w:contextualSpacing/>
    </w:pPr>
    <w:rPr>
      <w:rFonts w:ascii="Calibri" w:eastAsia="Calibri" w:hAnsi="Calibri" w:cs="David"/>
      <w:sz w:val="22"/>
      <w:lang w:eastAsia="en-US"/>
    </w:rPr>
  </w:style>
  <w:style w:type="paragraph" w:customStyle="1" w:styleId="a0">
    <w:name w:val="אייקון החשוב ביותר"/>
    <w:basedOn w:val="a1"/>
    <w:rsid w:val="00E319CC"/>
    <w:pPr>
      <w:numPr>
        <w:ilvl w:val="1"/>
        <w:numId w:val="1"/>
      </w:numPr>
      <w:spacing w:line="360" w:lineRule="auto"/>
      <w:jc w:val="both"/>
    </w:pPr>
    <w:rPr>
      <w:rFonts w:ascii="Wingdings" w:hAnsi="Wingdings" w:cs="Arial"/>
      <w:color w:val="5EA740"/>
      <w:position w:val="-4"/>
      <w:sz w:val="28"/>
      <w:szCs w:val="28"/>
      <w:lang w:eastAsia="en-US"/>
    </w:rPr>
  </w:style>
  <w:style w:type="paragraph" w:styleId="a5">
    <w:name w:val="Balloon Text"/>
    <w:basedOn w:val="a1"/>
    <w:link w:val="a6"/>
    <w:uiPriority w:val="99"/>
    <w:semiHidden/>
    <w:unhideWhenUsed/>
    <w:rsid w:val="004649F3"/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2"/>
    <w:link w:val="a5"/>
    <w:uiPriority w:val="99"/>
    <w:semiHidden/>
    <w:rsid w:val="004649F3"/>
    <w:rPr>
      <w:rFonts w:ascii="Tahoma" w:eastAsia="Times New Roman" w:hAnsi="Tahoma" w:cs="Tahoma"/>
      <w:sz w:val="16"/>
      <w:szCs w:val="1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AutoNumber xmlns="f0b14c28-bb19-4b43-9294-80df39bfc8d2">01071116</AutoNumber>
    <SDDocumentSource xmlns="f0b14c28-bb19-4b43-9294-80df39bfc8d2">OfficeAddIn</SDDocumentSource>
    <SDImportance xmlns="f0b14c28-bb19-4b43-9294-80df39bfc8d2">0</SDImportance>
    <SDSenderName xmlns="f0b14c28-bb19-4b43-9294-80df39bfc8d2" xsi:nil="true"/>
    <SDAuthor xmlns="f0b14c28-bb19-4b43-9294-80df39bfc8d2">oz</SDAuthor>
    <SDOriginalID xmlns="f0b14c28-bb19-4b43-9294-80df39bfc8d2" xsi:nil="true"/>
    <SDHebDate xmlns="f0b14c28-bb19-4b43-9294-80df39bfc8d2">י"ט בכסלו, התשע"ז</SDHebDate>
    <SDOfflineTo xmlns="f0b14c28-bb19-4b43-9294-80df39bfc8d2" xsi:nil="true"/>
    <SDCategories xmlns="f0b14c28-bb19-4b43-9294-80df39bfc8d2">:רשות החשמל:אגף מימון:ערבויות;#:רשות החשמל:אגף מימון:יצרני חשמל פרטיים (יח''פ):מתחדשות;#</SDCategories>
    <SDCategoryID xmlns="f0b14c28-bb19-4b43-9294-80df39bfc8d2">3c1250c7dbde;#9c958c7485e9;#</SDCategoryID>
    <SDDocDate xmlns="f0b14c28-bb19-4b43-9294-80df39bfc8d2">2016-12-18T23:00:00+00:00</SDDocDate>
    <SDAsmachta xmlns="f0b14c28-bb19-4b43-9294-80df39bfc8d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ימון - מסמך קיים" ma:contentTypeID="0x010100681F8F0FBFAD2948A24DF71DF21E4B8D39007E9474B0C051424FADAC5732CF6E60C0" ma:contentTypeVersion="12" ma:contentTypeDescription="צור מסמך חדש." ma:contentTypeScope="" ma:versionID="eb20edcdd8db8316ff307f57ab5b4f9e">
  <xsd:schema xmlns:xsd="http://www.w3.org/2001/XMLSchema" xmlns:p="http://schemas.microsoft.com/office/2006/metadata/properties" xmlns:ns2="f0b14c28-bb19-4b43-9294-80df39bfc8d2" targetNamespace="http://schemas.microsoft.com/office/2006/metadata/properties" ma:root="true" ma:fieldsID="d74e32a3f58e923ae7ab6d13d0789a47" ns2:_="">
    <xsd:import namespace="f0b14c28-bb19-4b43-9294-80df39bfc8d2"/>
    <xsd:element name="properties">
      <xsd:complexType>
        <xsd:sequence>
          <xsd:element name="documentManagement">
            <xsd:complexType>
              <xsd:all>
                <xsd:element ref="ns2:AutoNumber" minOccurs="0"/>
                <xsd:element ref="ns2:SDCategories" minOccurs="0"/>
                <xsd:element ref="ns2:SDCategoryID" minOccurs="0"/>
                <xsd:element ref="ns2:SDAuthor" minOccurs="0"/>
                <xsd:element ref="ns2:SDDocDate" minOccurs="0"/>
                <xsd:element ref="ns2:SDHebDate" minOccurs="0"/>
                <xsd:element ref="ns2:SDOriginalID" minOccurs="0"/>
                <xsd:element ref="ns2:SDOfflineTo" minOccurs="0"/>
                <xsd:element ref="ns2:SDAsmachta" minOccurs="0"/>
                <xsd:element ref="ns2:SDImportance" minOccurs="0"/>
                <xsd:element ref="ns2:SDSenderName" minOccurs="0"/>
                <xsd:element ref="ns2:SDDocumentSour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0b14c28-bb19-4b43-9294-80df39bfc8d2" elementFormDefault="qualified">
    <xsd:import namespace="http://schemas.microsoft.com/office/2006/documentManagement/types"/>
    <xsd:element name="AutoNumber" ma:index="8" nillable="true" ma:displayName="סימוכין" ma:internalName="AutoNumber">
      <xsd:simpleType>
        <xsd:restriction base="dms:Text"/>
      </xsd:simpleType>
    </xsd:element>
    <xsd:element name="SDCategories" ma:index="9" nillable="true" ma:displayName="נושאים" ma:internalName="SDCategories">
      <xsd:simpleType>
        <xsd:restriction base="dms:Note"/>
      </xsd:simpleType>
    </xsd:element>
    <xsd:element name="SDCategoryID" ma:index="10" nillable="true" ma:displayName="מזהה נושא" ma:internalName="SDCategoryID">
      <xsd:simpleType>
        <xsd:restriction base="dms:Text"/>
      </xsd:simpleType>
    </xsd:element>
    <xsd:element name="SDAuthor" ma:index="11" nillable="true" ma:displayName="מחבר" ma:internalName="SDAuthor">
      <xsd:simpleType>
        <xsd:restriction base="dms:Text"/>
      </xsd:simpleType>
    </xsd:element>
    <xsd:element name="SDDocDate" ma:index="12" nillable="true" ma:displayName="תאריך המסמך" ma:internalName="SDDocDate">
      <xsd:simpleType>
        <xsd:restriction base="dms:DateTime"/>
      </xsd:simpleType>
    </xsd:element>
    <xsd:element name="SDHebDate" ma:index="13" nillable="true" ma:displayName="תאריך עברי" ma:internalName="SDHebDate">
      <xsd:simpleType>
        <xsd:restriction base="dms:Text"/>
      </xsd:simpleType>
    </xsd:element>
    <xsd:element name="SDOriginalID" ma:index="14" nillable="true" ma:displayName="סימוכין מקורי" ma:internalName="SDOriginalID">
      <xsd:simpleType>
        <xsd:restriction base="dms:Text"/>
      </xsd:simpleType>
    </xsd:element>
    <xsd:element name="SDOfflineTo" ma:index="15" nillable="true" ma:displayName="הוצא אל" ma:internalName="SDOfflineTo">
      <xsd:simpleType>
        <xsd:restriction base="dms:Text"/>
      </xsd:simpleType>
    </xsd:element>
    <xsd:element name="SDAsmachta" ma:index="16" nillable="true" ma:displayName="אסמכתא" ma:internalName="SDAsmachta">
      <xsd:simpleType>
        <xsd:restriction base="dms:Text"/>
      </xsd:simpleType>
    </xsd:element>
    <xsd:element name="SDImportance" ma:index="17" nillable="true" ma:displayName="חשיבות" ma:internalName="SDImportance">
      <xsd:simpleType>
        <xsd:restriction base="dms:Number"/>
      </xsd:simpleType>
    </xsd:element>
    <xsd:element name="SDSenderName" ma:index="18" nillable="true" ma:displayName="שם השולח" ma:internalName="SDSenderName">
      <xsd:simpleType>
        <xsd:restriction base="dms:Text"/>
      </xsd:simpleType>
    </xsd:element>
    <xsd:element name="SDDocumentSource" ma:index="19" nillable="true" ma:displayName="מקור המסמך" ma:internalName="SDDocumentSource">
      <xsd:simpleType>
        <xsd:restriction base="dms:Choice">
          <xsd:enumeration value="SDFileUpload"/>
          <xsd:enumeration value="SDNewFile"/>
          <xsd:enumeration value="SDMultiFilesUpload"/>
          <xsd:enumeration value="OutlookExtender"/>
          <xsd:enumeration value="SDMigration"/>
          <xsd:enumeration value="OfficeAddIn"/>
          <xsd:enumeration value="ArchiveScan"/>
          <xsd:enumeration value="PCDocs"/>
          <xsd:enumeration value="PST"/>
          <xsd:enumeration value="D2K"/>
          <xsd:enumeration value="Menahel"/>
          <xsd:enumeration value="ShipmentLoader"/>
          <xsd:enumeration value="PoliceOffices"/>
          <xsd:enumeration value="AGATForms"/>
          <xsd:enumeration value="SDK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1241E-5870-4319-85E6-8096C9B192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0A2666-AA44-4E28-A417-6C8E2D6B75D9}">
  <ds:schemaRefs>
    <ds:schemaRef ds:uri="http://schemas.microsoft.com/office/2006/metadata/properties"/>
    <ds:schemaRef ds:uri="f0b14c28-bb19-4b43-9294-80df39bfc8d2"/>
  </ds:schemaRefs>
</ds:datastoreItem>
</file>

<file path=customXml/itemProps3.xml><?xml version="1.0" encoding="utf-8"?>
<ds:datastoreItem xmlns:ds="http://schemas.openxmlformats.org/officeDocument/2006/customXml" ds:itemID="{8D98A560-73D4-440C-96C5-7203BA3D1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b14c28-bb19-4b43-9294-80df39bfc8d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CAB4E75-D0CF-4251-8C4B-2AB45FD96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נוסח ערבות מכרזים</vt:lpstr>
      <vt:lpstr>נוסח ערבות מכרזים</vt:lpstr>
    </vt:vector>
  </TitlesOfParts>
  <Company>HP</Company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נוסח ערבות מכרזים</dc:title>
  <dc:creator>oz</dc:creator>
  <cp:lastModifiedBy>Aviad Drori</cp:lastModifiedBy>
  <cp:revision>5</cp:revision>
  <cp:lastPrinted>2016-12-19T17:00:00Z</cp:lastPrinted>
  <dcterms:created xsi:type="dcterms:W3CDTF">2017-01-09T22:18:00Z</dcterms:created>
  <dcterms:modified xsi:type="dcterms:W3CDTF">2018-07-18T13:22:00Z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0x010100681F8F0FBFAD2948A24DF71DF21E4B8D39007E9474B0C051424FADAC5732CF6E60C0</vt:lpwstr>
  </property>
</Properties>
</file>