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B7" w:rsidRPr="00836311" w:rsidRDefault="00164DD0" w:rsidP="00780241">
      <w:pPr>
        <w:pStyle w:val="a6"/>
        <w:tabs>
          <w:tab w:val="clear" w:pos="1680"/>
        </w:tabs>
        <w:spacing w:line="360" w:lineRule="auto"/>
        <w:ind w:left="0" w:firstLine="0"/>
        <w:rPr>
          <w:rFonts w:cs="David"/>
          <w:b/>
          <w:bCs/>
          <w:sz w:val="24"/>
          <w:szCs w:val="24"/>
          <w:rtl/>
        </w:rPr>
      </w:pPr>
      <w:r w:rsidRPr="00963CD2">
        <w:rPr>
          <w:rFonts w:cs="David" w:hint="eastAsia"/>
          <w:b/>
          <w:bCs/>
          <w:sz w:val="28"/>
          <w:szCs w:val="28"/>
          <w:rtl/>
        </w:rPr>
        <w:t>נספח</w:t>
      </w:r>
      <w:r w:rsidRPr="00963CD2">
        <w:rPr>
          <w:rFonts w:cs="David"/>
          <w:b/>
          <w:bCs/>
          <w:sz w:val="28"/>
          <w:szCs w:val="28"/>
          <w:rtl/>
        </w:rPr>
        <w:t xml:space="preserve"> </w:t>
      </w:r>
      <w:r w:rsidR="00780241">
        <w:rPr>
          <w:rFonts w:cs="David" w:hint="cs"/>
          <w:b/>
          <w:bCs/>
          <w:sz w:val="28"/>
          <w:szCs w:val="28"/>
          <w:rtl/>
        </w:rPr>
        <w:t>ב</w:t>
      </w:r>
      <w:bookmarkStart w:id="0" w:name="_GoBack"/>
      <w:bookmarkEnd w:id="0"/>
      <w:r w:rsidRPr="00963CD2">
        <w:rPr>
          <w:rFonts w:cs="David"/>
          <w:b/>
          <w:bCs/>
          <w:sz w:val="28"/>
          <w:szCs w:val="28"/>
          <w:rtl/>
        </w:rPr>
        <w:t xml:space="preserve"> - </w:t>
      </w:r>
      <w:r w:rsidR="00E65B6D" w:rsidRPr="00963CD2">
        <w:rPr>
          <w:rFonts w:cs="David"/>
          <w:b/>
          <w:bCs/>
          <w:sz w:val="28"/>
          <w:szCs w:val="28"/>
          <w:rtl/>
        </w:rPr>
        <w:t>הצהרת המציע</w:t>
      </w:r>
    </w:p>
    <w:p w:rsidR="002A10E8" w:rsidRPr="00836311" w:rsidRDefault="00E65B6D" w:rsidP="004125C8">
      <w:pPr>
        <w:pStyle w:val="a6"/>
        <w:tabs>
          <w:tab w:val="clear" w:pos="1680"/>
        </w:tabs>
        <w:spacing w:line="360" w:lineRule="auto"/>
        <w:ind w:left="0" w:firstLine="0"/>
        <w:jc w:val="both"/>
        <w:rPr>
          <w:rFonts w:cs="David"/>
          <w:sz w:val="24"/>
          <w:szCs w:val="24"/>
          <w:rtl/>
        </w:rPr>
      </w:pPr>
      <w:r w:rsidRPr="00836311">
        <w:rPr>
          <w:rFonts w:cs="David"/>
          <w:sz w:val="24"/>
          <w:szCs w:val="24"/>
          <w:rtl/>
        </w:rPr>
        <w:t xml:space="preserve">אני החתום מטה, ______________ ת.ז. _________, שהנני ממלא תפקיד _____________ </w:t>
      </w:r>
      <w:r w:rsidR="00F52C28" w:rsidRPr="00836311">
        <w:rPr>
          <w:rFonts w:cs="David" w:hint="eastAsia"/>
          <w:sz w:val="24"/>
          <w:szCs w:val="24"/>
          <w:rtl/>
        </w:rPr>
        <w:t>במציע</w:t>
      </w:r>
      <w:r w:rsidR="00F52C28" w:rsidRPr="00836311">
        <w:rPr>
          <w:rFonts w:cs="David"/>
          <w:sz w:val="24"/>
          <w:szCs w:val="24"/>
          <w:rtl/>
        </w:rPr>
        <w:t xml:space="preserve"> </w:t>
      </w:r>
      <w:r w:rsidR="00F52C28" w:rsidRPr="00836311">
        <w:rPr>
          <w:rFonts w:cs="David" w:hint="eastAsia"/>
          <w:sz w:val="24"/>
          <w:szCs w:val="24"/>
          <w:rtl/>
        </w:rPr>
        <w:t>שהוא</w:t>
      </w:r>
      <w:r w:rsidR="00F52C28" w:rsidRPr="00836311">
        <w:rPr>
          <w:rFonts w:cs="David"/>
          <w:sz w:val="24"/>
          <w:szCs w:val="24"/>
          <w:rtl/>
        </w:rPr>
        <w:t xml:space="preserve"> </w:t>
      </w:r>
      <w:r w:rsidR="00F52C28" w:rsidRPr="00836311">
        <w:rPr>
          <w:rFonts w:cs="David" w:hint="eastAsia"/>
          <w:sz w:val="24"/>
          <w:szCs w:val="24"/>
          <w:rtl/>
        </w:rPr>
        <w:t>התאגיד</w:t>
      </w:r>
      <w:r w:rsidR="00F52C28" w:rsidRPr="00836311">
        <w:rPr>
          <w:rFonts w:cs="David"/>
          <w:sz w:val="24"/>
          <w:szCs w:val="24"/>
          <w:rtl/>
        </w:rPr>
        <w:t xml:space="preserve"> </w:t>
      </w:r>
      <w:r w:rsidR="00F52C28" w:rsidRPr="00836311">
        <w:rPr>
          <w:rFonts w:cs="David" w:hint="eastAsia"/>
          <w:sz w:val="24"/>
          <w:szCs w:val="24"/>
          <w:rtl/>
        </w:rPr>
        <w:t>ששמו</w:t>
      </w:r>
      <w:r w:rsidR="003A5F40" w:rsidRPr="00836311">
        <w:rPr>
          <w:rFonts w:cs="David"/>
          <w:sz w:val="24"/>
          <w:szCs w:val="24"/>
          <w:rtl/>
        </w:rPr>
        <w:t>___________________</w:t>
      </w:r>
      <w:r w:rsidRPr="00836311">
        <w:rPr>
          <w:rFonts w:cs="David"/>
          <w:sz w:val="24"/>
          <w:szCs w:val="24"/>
          <w:rtl/>
        </w:rPr>
        <w:t xml:space="preserve"> ומוסמך לחתום </w:t>
      </w:r>
      <w:r w:rsidR="00F52C28" w:rsidRPr="00836311">
        <w:rPr>
          <w:rFonts w:cs="David" w:hint="eastAsia"/>
          <w:sz w:val="24"/>
          <w:szCs w:val="24"/>
          <w:rtl/>
        </w:rPr>
        <w:t>בשמו</w:t>
      </w:r>
      <w:r w:rsidR="00F52C28"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>על מסמכי ההליך</w:t>
      </w:r>
      <w:r w:rsidR="003E05E3" w:rsidRPr="00836311">
        <w:rPr>
          <w:rFonts w:cs="David"/>
          <w:sz w:val="24"/>
          <w:szCs w:val="24"/>
          <w:rtl/>
        </w:rPr>
        <w:t xml:space="preserve"> לרבות על הצעת המחיר והצהרת המציע הזו</w:t>
      </w:r>
      <w:r w:rsidR="00E0441B" w:rsidRPr="00836311">
        <w:rPr>
          <w:rFonts w:cs="David"/>
          <w:sz w:val="24"/>
          <w:szCs w:val="24"/>
          <w:rtl/>
        </w:rPr>
        <w:t xml:space="preserve"> / מציע יחיד</w:t>
      </w:r>
      <w:r w:rsidR="00E73D6F" w:rsidRPr="00836311">
        <w:rPr>
          <w:rFonts w:cs="David"/>
          <w:sz w:val="24"/>
          <w:szCs w:val="24"/>
          <w:rtl/>
        </w:rPr>
        <w:t xml:space="preserve"> [מחק את המיותר]</w:t>
      </w:r>
      <w:r w:rsidRPr="00836311">
        <w:rPr>
          <w:rFonts w:cs="David"/>
          <w:sz w:val="24"/>
          <w:szCs w:val="24"/>
          <w:rtl/>
        </w:rPr>
        <w:t xml:space="preserve">, מצהיר </w:t>
      </w:r>
      <w:r w:rsidR="00E0441B" w:rsidRPr="00836311">
        <w:rPr>
          <w:rFonts w:cs="David" w:hint="eastAsia"/>
          <w:sz w:val="24"/>
          <w:szCs w:val="24"/>
          <w:rtl/>
        </w:rPr>
        <w:t>ומאשר</w:t>
      </w:r>
      <w:r w:rsidR="00E0441B"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>בזה</w:t>
      </w:r>
      <w:r w:rsidR="003E05E3" w:rsidRPr="00836311">
        <w:rPr>
          <w:rFonts w:cs="David"/>
          <w:sz w:val="24"/>
          <w:szCs w:val="24"/>
          <w:rtl/>
        </w:rPr>
        <w:t xml:space="preserve"> כלהלן</w:t>
      </w:r>
      <w:r w:rsidRPr="00836311">
        <w:rPr>
          <w:rFonts w:cs="David"/>
          <w:sz w:val="24"/>
          <w:szCs w:val="24"/>
          <w:rtl/>
        </w:rPr>
        <w:t>:</w:t>
      </w:r>
    </w:p>
    <w:p w:rsidR="007843F5" w:rsidRDefault="00E410BC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</w:rPr>
      </w:pPr>
      <w:r w:rsidRPr="00836311">
        <w:rPr>
          <w:rFonts w:cs="David" w:hint="eastAsia"/>
          <w:sz w:val="24"/>
          <w:szCs w:val="24"/>
          <w:rtl/>
        </w:rPr>
        <w:t>המציע</w:t>
      </w:r>
      <w:r w:rsidRPr="00836311">
        <w:rPr>
          <w:rFonts w:cs="David"/>
          <w:sz w:val="24"/>
          <w:szCs w:val="24"/>
          <w:rtl/>
        </w:rPr>
        <w:t xml:space="preserve"> קרא </w:t>
      </w:r>
      <w:r w:rsidR="00E73D6F" w:rsidRPr="00836311">
        <w:rPr>
          <w:rFonts w:cs="David" w:hint="eastAsia"/>
          <w:sz w:val="24"/>
          <w:szCs w:val="24"/>
          <w:rtl/>
        </w:rPr>
        <w:t>בעיון</w:t>
      </w:r>
      <w:r w:rsidR="00E73D6F" w:rsidRPr="00836311">
        <w:rPr>
          <w:rFonts w:cs="David"/>
          <w:sz w:val="24"/>
          <w:szCs w:val="24"/>
          <w:rtl/>
        </w:rPr>
        <w:t xml:space="preserve"> את </w:t>
      </w:r>
      <w:r w:rsidR="00E65B6D" w:rsidRPr="00836311">
        <w:rPr>
          <w:rFonts w:cs="David"/>
          <w:sz w:val="24"/>
          <w:szCs w:val="24"/>
          <w:rtl/>
        </w:rPr>
        <w:t>מסמכי ההליך</w:t>
      </w:r>
      <w:r w:rsidR="00E73D6F" w:rsidRPr="00836311">
        <w:rPr>
          <w:rFonts w:cs="David"/>
          <w:sz w:val="24"/>
          <w:szCs w:val="24"/>
          <w:rtl/>
        </w:rPr>
        <w:t>, על כל חלקיהם ונספחיהם</w:t>
      </w:r>
      <w:r w:rsidR="00E65B6D" w:rsidRPr="00836311">
        <w:rPr>
          <w:rFonts w:cs="David"/>
          <w:sz w:val="24"/>
          <w:szCs w:val="24"/>
          <w:rtl/>
        </w:rPr>
        <w:t>.</w:t>
      </w:r>
    </w:p>
    <w:p w:rsidR="007843F5" w:rsidRDefault="007D13CF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tl/>
        </w:rPr>
      </w:pPr>
      <w:r w:rsidRPr="007D13CF">
        <w:rPr>
          <w:rFonts w:cs="David" w:hint="eastAsia"/>
          <w:sz w:val="24"/>
          <w:szCs w:val="24"/>
          <w:rtl/>
        </w:rPr>
        <w:t>המציע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מכיר</w:t>
      </w:r>
      <w:r w:rsidRPr="007D13CF">
        <w:rPr>
          <w:rFonts w:cs="David"/>
          <w:sz w:val="24"/>
          <w:szCs w:val="24"/>
          <w:rtl/>
        </w:rPr>
        <w:t xml:space="preserve"> היטב את הדין הישראלי ואת כל דרישות הרישום והרישוי החלות על המציעים והזוכים ב</w:t>
      </w:r>
      <w:r w:rsidRPr="007D13CF">
        <w:rPr>
          <w:rFonts w:cs="David" w:hint="eastAsia"/>
          <w:sz w:val="24"/>
          <w:szCs w:val="24"/>
          <w:rtl/>
        </w:rPr>
        <w:t>הליך</w:t>
      </w:r>
      <w:r w:rsidRPr="007D13CF">
        <w:rPr>
          <w:rFonts w:cs="David"/>
          <w:sz w:val="24"/>
          <w:szCs w:val="24"/>
          <w:rtl/>
        </w:rPr>
        <w:t>.</w:t>
      </w:r>
    </w:p>
    <w:p w:rsidR="007843F5" w:rsidRDefault="00E410BC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</w:rPr>
      </w:pPr>
      <w:r w:rsidRPr="00836311">
        <w:rPr>
          <w:rFonts w:cs="David" w:hint="eastAsia"/>
          <w:sz w:val="24"/>
          <w:szCs w:val="24"/>
          <w:rtl/>
        </w:rPr>
        <w:t>המציע</w:t>
      </w:r>
      <w:r w:rsidR="00C71F0E" w:rsidRPr="00836311">
        <w:rPr>
          <w:rFonts w:cs="David"/>
          <w:sz w:val="24"/>
          <w:szCs w:val="24"/>
          <w:rtl/>
        </w:rPr>
        <w:t xml:space="preserve"> </w:t>
      </w:r>
      <w:r w:rsidR="00E65B6D" w:rsidRPr="00836311">
        <w:rPr>
          <w:rFonts w:cs="David"/>
          <w:sz w:val="24"/>
          <w:szCs w:val="24"/>
          <w:rtl/>
        </w:rPr>
        <w:t>מקבל את כל התנאים שקבעה הרשות ואין למציע</w:t>
      </w:r>
      <w:r w:rsidR="006B626A">
        <w:rPr>
          <w:rFonts w:cs="David" w:hint="cs"/>
          <w:sz w:val="24"/>
          <w:szCs w:val="24"/>
          <w:rtl/>
        </w:rPr>
        <w:t xml:space="preserve"> </w:t>
      </w:r>
      <w:r w:rsidR="00E65B6D" w:rsidRPr="00836311">
        <w:rPr>
          <w:rFonts w:cs="David"/>
          <w:sz w:val="24"/>
          <w:szCs w:val="24"/>
          <w:rtl/>
        </w:rPr>
        <w:t>כל הסתייגות לגביהם ואם הצעת</w:t>
      </w:r>
      <w:r w:rsidR="006B626A">
        <w:rPr>
          <w:rFonts w:cs="David" w:hint="cs"/>
          <w:sz w:val="24"/>
          <w:szCs w:val="24"/>
          <w:rtl/>
        </w:rPr>
        <w:t xml:space="preserve"> המציע</w:t>
      </w:r>
      <w:r w:rsidR="00E65B6D" w:rsidRPr="00836311">
        <w:rPr>
          <w:rFonts w:cs="David"/>
          <w:sz w:val="24"/>
          <w:szCs w:val="24"/>
          <w:rtl/>
        </w:rPr>
        <w:t xml:space="preserve"> תתקבל, </w:t>
      </w:r>
      <w:r w:rsidRPr="00836311">
        <w:rPr>
          <w:rFonts w:cs="David" w:hint="eastAsia"/>
          <w:sz w:val="24"/>
          <w:szCs w:val="24"/>
          <w:rtl/>
        </w:rPr>
        <w:t>המציע</w:t>
      </w:r>
      <w:r w:rsidRPr="00836311">
        <w:rPr>
          <w:rFonts w:cs="David"/>
          <w:sz w:val="24"/>
          <w:szCs w:val="24"/>
          <w:rtl/>
        </w:rPr>
        <w:t xml:space="preserve"> </w:t>
      </w:r>
      <w:r w:rsidR="00E65B6D" w:rsidRPr="00836311">
        <w:rPr>
          <w:rFonts w:cs="David"/>
          <w:sz w:val="24"/>
          <w:szCs w:val="24"/>
          <w:rtl/>
        </w:rPr>
        <w:t xml:space="preserve">מתחייב לפעול על פיהם </w:t>
      </w:r>
      <w:r w:rsidR="007D13CF">
        <w:rPr>
          <w:rFonts w:cs="David"/>
          <w:sz w:val="24"/>
          <w:szCs w:val="24"/>
          <w:rtl/>
        </w:rPr>
        <w:t>ועל-פי הצע</w:t>
      </w:r>
      <w:r w:rsidR="007D13CF" w:rsidRPr="007D13CF">
        <w:rPr>
          <w:rFonts w:cs="David" w:hint="eastAsia"/>
          <w:sz w:val="24"/>
          <w:szCs w:val="24"/>
          <w:rtl/>
        </w:rPr>
        <w:t>ת</w:t>
      </w:r>
      <w:r w:rsidR="007D13CF" w:rsidRPr="007D13CF">
        <w:rPr>
          <w:rFonts w:cs="David"/>
          <w:sz w:val="24"/>
          <w:szCs w:val="24"/>
          <w:rtl/>
        </w:rPr>
        <w:t xml:space="preserve"> </w:t>
      </w:r>
      <w:r w:rsidR="00C7646C">
        <w:rPr>
          <w:rFonts w:cs="David" w:hint="cs"/>
          <w:sz w:val="24"/>
          <w:szCs w:val="24"/>
          <w:rtl/>
        </w:rPr>
        <w:t xml:space="preserve"> המחיר שהגיש</w:t>
      </w:r>
      <w:r w:rsidR="00E65B6D" w:rsidRPr="00836311">
        <w:rPr>
          <w:rFonts w:cs="David"/>
          <w:sz w:val="24"/>
          <w:szCs w:val="24"/>
          <w:rtl/>
        </w:rPr>
        <w:t xml:space="preserve">. </w:t>
      </w:r>
      <w:r w:rsidR="007D13CF" w:rsidRPr="007D13CF">
        <w:rPr>
          <w:rFonts w:cs="David" w:hint="eastAsia"/>
          <w:sz w:val="24"/>
          <w:szCs w:val="24"/>
          <w:rtl/>
        </w:rPr>
        <w:t>אין</w:t>
      </w:r>
      <w:r w:rsidR="007D13CF" w:rsidRPr="007D13CF">
        <w:rPr>
          <w:rFonts w:cs="David"/>
          <w:sz w:val="24"/>
          <w:szCs w:val="24"/>
          <w:rtl/>
        </w:rPr>
        <w:t xml:space="preserve"> </w:t>
      </w:r>
      <w:r w:rsidR="007D13CF" w:rsidRPr="007D13CF">
        <w:rPr>
          <w:rFonts w:cs="David" w:hint="eastAsia"/>
          <w:sz w:val="24"/>
          <w:szCs w:val="24"/>
          <w:rtl/>
        </w:rPr>
        <w:t>ל</w:t>
      </w:r>
      <w:r w:rsidRPr="00836311">
        <w:rPr>
          <w:rFonts w:cs="David" w:hint="eastAsia"/>
          <w:sz w:val="24"/>
          <w:szCs w:val="24"/>
          <w:rtl/>
        </w:rPr>
        <w:t>מציע</w:t>
      </w:r>
      <w:r w:rsidRPr="00836311">
        <w:rPr>
          <w:rFonts w:cs="David"/>
          <w:sz w:val="24"/>
          <w:szCs w:val="24"/>
          <w:rtl/>
        </w:rPr>
        <w:t xml:space="preserve">, </w:t>
      </w:r>
      <w:r w:rsidRPr="00836311">
        <w:rPr>
          <w:rFonts w:cs="David" w:hint="eastAsia"/>
          <w:sz w:val="24"/>
          <w:szCs w:val="24"/>
          <w:rtl/>
        </w:rPr>
        <w:t>ולא</w:t>
      </w:r>
      <w:r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 w:hint="eastAsia"/>
          <w:sz w:val="24"/>
          <w:szCs w:val="24"/>
          <w:rtl/>
        </w:rPr>
        <w:t>תהיה</w:t>
      </w:r>
      <w:r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 w:hint="eastAsia"/>
          <w:sz w:val="24"/>
          <w:szCs w:val="24"/>
          <w:rtl/>
        </w:rPr>
        <w:t>לו</w:t>
      </w:r>
      <w:r w:rsidR="007D13CF" w:rsidRPr="007D13CF">
        <w:rPr>
          <w:rFonts w:cs="David"/>
          <w:sz w:val="24"/>
          <w:szCs w:val="24"/>
          <w:rtl/>
        </w:rPr>
        <w:t xml:space="preserve"> או למי מטעמו</w:t>
      </w:r>
      <w:r w:rsidR="006B626A">
        <w:rPr>
          <w:rFonts w:cs="David" w:hint="cs"/>
          <w:sz w:val="24"/>
          <w:szCs w:val="24"/>
          <w:rtl/>
        </w:rPr>
        <w:t>,</w:t>
      </w:r>
      <w:r w:rsidR="007D13CF" w:rsidRPr="007D13CF">
        <w:rPr>
          <w:rFonts w:cs="David"/>
          <w:sz w:val="24"/>
          <w:szCs w:val="24"/>
          <w:rtl/>
        </w:rPr>
        <w:t xml:space="preserve"> כל טענה, דרישה או תביעה מכל מין וסוג, כנגד או בקשר עם תנאי ההליך (על כל חלקיו ונספחיו) על כל שלביו</w:t>
      </w:r>
      <w:r w:rsidR="006B626A">
        <w:rPr>
          <w:rFonts w:cs="David" w:hint="cs"/>
          <w:sz w:val="24"/>
          <w:szCs w:val="24"/>
          <w:rtl/>
        </w:rPr>
        <w:t>,</w:t>
      </w:r>
      <w:r w:rsidR="007D13CF" w:rsidRPr="007D13CF">
        <w:rPr>
          <w:rFonts w:cs="David"/>
          <w:sz w:val="24"/>
          <w:szCs w:val="24"/>
          <w:rtl/>
        </w:rPr>
        <w:t xml:space="preserve"> לרבות לגבי האופן שבו ייבחרו ההצעות הזוכות וייקבע התעריף.</w:t>
      </w:r>
    </w:p>
    <w:p w:rsidR="007843F5" w:rsidRDefault="007D13CF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</w:rPr>
      </w:pPr>
      <w:r w:rsidRPr="007D13CF">
        <w:rPr>
          <w:rFonts w:cs="David" w:hint="eastAsia"/>
          <w:sz w:val="24"/>
          <w:szCs w:val="24"/>
          <w:rtl/>
        </w:rPr>
        <w:t>המציע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ביצע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את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כל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הבדיקות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הרלוונטיות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בקשר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להגשת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הצעתו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בהליך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באופן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עצמאי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על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פי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שיקול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דעתו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הבלעדי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ומבלי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שהסתמך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על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כל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מידע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שניתן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לו</w:t>
      </w:r>
      <w:r w:rsidRPr="007D13CF">
        <w:rPr>
          <w:rFonts w:cs="David"/>
          <w:sz w:val="24"/>
          <w:szCs w:val="24"/>
          <w:rtl/>
        </w:rPr>
        <w:t xml:space="preserve">, </w:t>
      </w:r>
      <w:r w:rsidRPr="007D13CF">
        <w:rPr>
          <w:rFonts w:cs="David" w:hint="eastAsia"/>
          <w:sz w:val="24"/>
          <w:szCs w:val="24"/>
          <w:rtl/>
        </w:rPr>
        <w:t>אם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ניתן</w:t>
      </w:r>
      <w:r w:rsidRPr="007D13CF">
        <w:rPr>
          <w:rFonts w:cs="David"/>
          <w:sz w:val="24"/>
          <w:szCs w:val="24"/>
          <w:rtl/>
        </w:rPr>
        <w:t xml:space="preserve">, </w:t>
      </w:r>
      <w:r w:rsidRPr="007D13CF">
        <w:rPr>
          <w:rFonts w:cs="David" w:hint="eastAsia"/>
          <w:sz w:val="24"/>
          <w:szCs w:val="24"/>
          <w:rtl/>
        </w:rPr>
        <w:t>על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ידי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הרשות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או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מי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מטעמה</w:t>
      </w:r>
      <w:r w:rsidRPr="007D13CF">
        <w:rPr>
          <w:rFonts w:cs="David"/>
          <w:sz w:val="24"/>
          <w:szCs w:val="24"/>
          <w:rtl/>
        </w:rPr>
        <w:t xml:space="preserve">. </w:t>
      </w:r>
    </w:p>
    <w:p w:rsidR="007843F5" w:rsidRDefault="007D13CF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</w:rPr>
      </w:pPr>
      <w:r w:rsidRPr="007D13CF">
        <w:rPr>
          <w:rFonts w:cs="David"/>
          <w:sz w:val="24"/>
          <w:szCs w:val="24"/>
          <w:rtl/>
        </w:rPr>
        <w:t>אין מניעה לפי כל דין או הסכם ש</w:t>
      </w:r>
      <w:r w:rsidRPr="007D13CF">
        <w:rPr>
          <w:rFonts w:cs="David" w:hint="eastAsia"/>
          <w:sz w:val="24"/>
          <w:szCs w:val="24"/>
          <w:rtl/>
        </w:rPr>
        <w:t>המציע</w:t>
      </w:r>
      <w:r w:rsidRPr="007D13CF">
        <w:rPr>
          <w:rFonts w:cs="David"/>
          <w:sz w:val="24"/>
          <w:szCs w:val="24"/>
          <w:rtl/>
        </w:rPr>
        <w:t xml:space="preserve"> צד לו, להשתתפותו ב</w:t>
      </w:r>
      <w:r w:rsidRPr="007D13CF">
        <w:rPr>
          <w:rFonts w:cs="David" w:hint="eastAsia"/>
          <w:sz w:val="24"/>
          <w:szCs w:val="24"/>
          <w:rtl/>
        </w:rPr>
        <w:t>הליך</w:t>
      </w:r>
      <w:r w:rsidRPr="007D13CF">
        <w:rPr>
          <w:rFonts w:cs="David"/>
          <w:sz w:val="24"/>
          <w:szCs w:val="24"/>
          <w:rtl/>
        </w:rPr>
        <w:t xml:space="preserve"> ולביצוע </w:t>
      </w:r>
      <w:r w:rsidRPr="007D13CF">
        <w:rPr>
          <w:rFonts w:cs="David" w:hint="eastAsia"/>
          <w:sz w:val="24"/>
          <w:szCs w:val="24"/>
          <w:rtl/>
        </w:rPr>
        <w:t>התחייבויותיו</w:t>
      </w:r>
      <w:r w:rsidRPr="007D13CF">
        <w:rPr>
          <w:rFonts w:cs="David"/>
          <w:sz w:val="24"/>
          <w:szCs w:val="24"/>
          <w:rtl/>
        </w:rPr>
        <w:t xml:space="preserve"> </w:t>
      </w:r>
      <w:r w:rsidRPr="007D13CF">
        <w:rPr>
          <w:rFonts w:cs="David" w:hint="eastAsia"/>
          <w:sz w:val="24"/>
          <w:szCs w:val="24"/>
          <w:rtl/>
        </w:rPr>
        <w:t>לפיו</w:t>
      </w:r>
      <w:r w:rsidRPr="007D13CF">
        <w:rPr>
          <w:rFonts w:cs="David"/>
          <w:sz w:val="24"/>
          <w:szCs w:val="24"/>
          <w:rtl/>
        </w:rPr>
        <w:t>.</w:t>
      </w:r>
    </w:p>
    <w:p w:rsidR="002A10E8" w:rsidRPr="00836311" w:rsidRDefault="00E65B6D" w:rsidP="00F80DE4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rtl/>
        </w:rPr>
      </w:pPr>
      <w:r w:rsidRPr="00836311">
        <w:rPr>
          <w:rFonts w:cs="David"/>
          <w:sz w:val="24"/>
          <w:szCs w:val="24"/>
          <w:rtl/>
        </w:rPr>
        <w:t>נושא הליך זה והתנאים לביצועו מוכרים ל</w:t>
      </w:r>
      <w:r w:rsidR="00F80DE4">
        <w:rPr>
          <w:rFonts w:cs="David" w:hint="cs"/>
          <w:sz w:val="24"/>
          <w:szCs w:val="24"/>
          <w:rtl/>
        </w:rPr>
        <w:t>מציע</w:t>
      </w:r>
      <w:r w:rsidRPr="00836311">
        <w:rPr>
          <w:rFonts w:cs="David"/>
          <w:sz w:val="24"/>
          <w:szCs w:val="24"/>
          <w:rtl/>
        </w:rPr>
        <w:t xml:space="preserve"> ולא יהיו  למציע כל תביעות או דרישות או טענות הנובעות מאי הבנה או </w:t>
      </w:r>
      <w:r w:rsidR="00D17BEE" w:rsidRPr="00836311">
        <w:rPr>
          <w:rFonts w:cs="David" w:hint="eastAsia"/>
          <w:sz w:val="24"/>
          <w:szCs w:val="24"/>
          <w:rtl/>
        </w:rPr>
        <w:t>מ</w:t>
      </w:r>
      <w:r w:rsidRPr="00836311">
        <w:rPr>
          <w:rFonts w:cs="David"/>
          <w:sz w:val="24"/>
          <w:szCs w:val="24"/>
          <w:rtl/>
        </w:rPr>
        <w:t>אי ידיעה כלשהן של איזשהו פרט או תנאי הכלול במסמכי ההליך או בהבהרות שניתנו לו.</w:t>
      </w:r>
    </w:p>
    <w:p w:rsidR="002A10E8" w:rsidRPr="00836311" w:rsidRDefault="00E65B6D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rtl/>
        </w:rPr>
      </w:pPr>
      <w:r w:rsidRPr="00836311">
        <w:rPr>
          <w:rFonts w:cs="David"/>
          <w:sz w:val="24"/>
          <w:szCs w:val="24"/>
          <w:rtl/>
        </w:rPr>
        <w:t xml:space="preserve">מצ"ב כל מסמכי ההליך, על נספחיהם, כשהם חתומים על ידי </w:t>
      </w:r>
      <w:r w:rsidR="00D17BEE" w:rsidRPr="00836311">
        <w:rPr>
          <w:rFonts w:cs="David" w:hint="eastAsia"/>
          <w:sz w:val="24"/>
          <w:szCs w:val="24"/>
          <w:rtl/>
        </w:rPr>
        <w:t>כ</w:t>
      </w:r>
      <w:r w:rsidRPr="00836311">
        <w:rPr>
          <w:rFonts w:cs="David"/>
          <w:sz w:val="24"/>
          <w:szCs w:val="24"/>
          <w:rtl/>
        </w:rPr>
        <w:t>בעל הסמכות לחייב את המציע ומולאו בהם כל הפרטים הנדרשים</w:t>
      </w:r>
      <w:r w:rsidR="00D17BEE" w:rsidRPr="00836311">
        <w:rPr>
          <w:rFonts w:cs="David"/>
          <w:sz w:val="24"/>
          <w:szCs w:val="24"/>
          <w:rtl/>
        </w:rPr>
        <w:t>,</w:t>
      </w:r>
      <w:r w:rsidRPr="00836311">
        <w:rPr>
          <w:rFonts w:cs="David"/>
          <w:sz w:val="24"/>
          <w:szCs w:val="24"/>
          <w:rtl/>
        </w:rPr>
        <w:t xml:space="preserve"> לרבות הצעת המחיר.</w:t>
      </w:r>
    </w:p>
    <w:p w:rsidR="002A10E8" w:rsidRPr="00836311" w:rsidRDefault="00E65B6D" w:rsidP="00F80DE4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</w:rPr>
      </w:pPr>
      <w:r w:rsidRPr="00836311">
        <w:rPr>
          <w:rFonts w:cs="David"/>
          <w:sz w:val="24"/>
          <w:szCs w:val="24"/>
          <w:rtl/>
        </w:rPr>
        <w:t>אין בביצוע האמור בהליך על ידי</w:t>
      </w:r>
      <w:r w:rsidR="00632C84">
        <w:rPr>
          <w:rFonts w:cs="David" w:hint="cs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>המציע כדי ליצור ניגוד אינטרסים כלשהו, בין במישרין ובין בעקיפין, בין מקצועי ובין עסקי המציע, לבין הרשות</w:t>
      </w:r>
      <w:r w:rsidR="00D17BEE"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 xml:space="preserve">או לתנאי ההליך, ובכל מקרה שיוצר חשש כלשהו לניגוד אינטרסים כזה יהיה </w:t>
      </w:r>
      <w:r w:rsidR="00632C84" w:rsidRPr="00836311">
        <w:rPr>
          <w:rFonts w:cs="David"/>
          <w:sz w:val="24"/>
          <w:szCs w:val="24"/>
          <w:rtl/>
        </w:rPr>
        <w:t>על</w:t>
      </w:r>
      <w:r w:rsidR="00632C84">
        <w:rPr>
          <w:rFonts w:cs="David" w:hint="cs"/>
          <w:sz w:val="24"/>
          <w:szCs w:val="24"/>
          <w:rtl/>
        </w:rPr>
        <w:t xml:space="preserve"> המציע</w:t>
      </w:r>
      <w:r w:rsidR="00632C84"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 xml:space="preserve">להודיע על כך לרשות, ללא כל שיהוי, </w:t>
      </w:r>
      <w:r w:rsidR="00064A13" w:rsidRPr="00836311">
        <w:rPr>
          <w:rFonts w:cs="David"/>
          <w:sz w:val="24"/>
          <w:szCs w:val="24"/>
          <w:rtl/>
        </w:rPr>
        <w:t>ו</w:t>
      </w:r>
      <w:r w:rsidR="00064A13">
        <w:rPr>
          <w:rFonts w:cs="David" w:hint="cs"/>
          <w:sz w:val="24"/>
          <w:szCs w:val="24"/>
          <w:rtl/>
        </w:rPr>
        <w:t>המציע ידאג</w:t>
      </w:r>
      <w:r w:rsidR="00064A13"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>מיידית להסרת ניגוד האינטרסים האמור.</w:t>
      </w:r>
    </w:p>
    <w:p w:rsidR="002A10E8" w:rsidRPr="00836311" w:rsidRDefault="00E65B6D" w:rsidP="00F80DE4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</w:rPr>
      </w:pPr>
      <w:r w:rsidRPr="00836311">
        <w:rPr>
          <w:rFonts w:cs="David"/>
          <w:sz w:val="24"/>
          <w:szCs w:val="24"/>
          <w:rtl/>
        </w:rPr>
        <w:t xml:space="preserve">המציע לא הורשע בעבירה שיש עמה קלון או </w:t>
      </w:r>
      <w:r w:rsidR="008240EF" w:rsidRPr="00836311">
        <w:rPr>
          <w:rFonts w:cs="David" w:hint="eastAsia"/>
          <w:sz w:val="24"/>
          <w:szCs w:val="24"/>
          <w:rtl/>
        </w:rPr>
        <w:t>ב</w:t>
      </w:r>
      <w:r w:rsidRPr="00836311">
        <w:rPr>
          <w:rFonts w:cs="David"/>
          <w:sz w:val="24"/>
          <w:szCs w:val="24"/>
          <w:rtl/>
        </w:rPr>
        <w:t xml:space="preserve">עבירה שנושאה פיסקאלי (כגון, אי העברת ניכויים ואי דיווח לרשויות המס) או </w:t>
      </w:r>
      <w:r w:rsidR="008240EF" w:rsidRPr="00836311">
        <w:rPr>
          <w:rFonts w:cs="David" w:hint="eastAsia"/>
          <w:sz w:val="24"/>
          <w:szCs w:val="24"/>
          <w:rtl/>
        </w:rPr>
        <w:t>ב</w:t>
      </w:r>
      <w:r w:rsidRPr="00836311">
        <w:rPr>
          <w:rFonts w:cs="David"/>
          <w:sz w:val="24"/>
          <w:szCs w:val="24"/>
          <w:rtl/>
        </w:rPr>
        <w:t xml:space="preserve">עבירה על פקודת הבטיחות בעבודה </w:t>
      </w:r>
      <w:r w:rsidR="008240EF" w:rsidRPr="00836311">
        <w:rPr>
          <w:rFonts w:cs="David" w:hint="eastAsia"/>
          <w:sz w:val="24"/>
          <w:szCs w:val="24"/>
          <w:rtl/>
        </w:rPr>
        <w:t>ו</w:t>
      </w:r>
      <w:r w:rsidRPr="00836311">
        <w:rPr>
          <w:rFonts w:cs="David"/>
          <w:sz w:val="24"/>
          <w:szCs w:val="24"/>
          <w:rtl/>
        </w:rPr>
        <w:t>לא מתנהל</w:t>
      </w:r>
      <w:r w:rsidR="008240EF" w:rsidRPr="00836311">
        <w:rPr>
          <w:rFonts w:cs="David" w:hint="eastAsia"/>
          <w:sz w:val="24"/>
          <w:szCs w:val="24"/>
          <w:rtl/>
        </w:rPr>
        <w:t>ים</w:t>
      </w:r>
      <w:r w:rsidRPr="00836311">
        <w:rPr>
          <w:rFonts w:cs="David"/>
          <w:sz w:val="24"/>
          <w:szCs w:val="24"/>
          <w:rtl/>
        </w:rPr>
        <w:t xml:space="preserve"> נגד המציע חקירה או הליך משפטי שטרם הסתיי</w:t>
      </w:r>
      <w:r w:rsidR="008240EF" w:rsidRPr="00836311">
        <w:rPr>
          <w:rFonts w:cs="David" w:hint="eastAsia"/>
          <w:sz w:val="24"/>
          <w:szCs w:val="24"/>
          <w:rtl/>
        </w:rPr>
        <w:t>מו</w:t>
      </w:r>
      <w:r w:rsidRPr="00836311">
        <w:rPr>
          <w:rFonts w:cs="David"/>
          <w:sz w:val="24"/>
          <w:szCs w:val="24"/>
          <w:rtl/>
        </w:rPr>
        <w:t xml:space="preserve"> בקשר עם </w:t>
      </w:r>
      <w:r w:rsidR="008240EF" w:rsidRPr="00836311">
        <w:rPr>
          <w:rFonts w:cs="David" w:hint="eastAsia"/>
          <w:sz w:val="24"/>
          <w:szCs w:val="24"/>
          <w:rtl/>
        </w:rPr>
        <w:t>עבירה</w:t>
      </w:r>
      <w:r w:rsidR="008240EF"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>מהעבירות המפורטות לעיל, והכל - זולת אם חלפה תקופת ההתיישנות לפי חוק המרשם הפלילי ותקנות השבים, התשמ"א-1981</w:t>
      </w:r>
      <w:r w:rsidRPr="00836311">
        <w:rPr>
          <w:rFonts w:cs="David"/>
          <w:sz w:val="24"/>
          <w:szCs w:val="24"/>
        </w:rPr>
        <w:t>;</w:t>
      </w:r>
      <w:r w:rsidRPr="00836311">
        <w:rPr>
          <w:rFonts w:cs="David"/>
          <w:sz w:val="24"/>
          <w:szCs w:val="24"/>
          <w:rtl/>
        </w:rPr>
        <w:t xml:space="preserve"> </w:t>
      </w:r>
      <w:r w:rsidR="008240EF" w:rsidRPr="00836311">
        <w:rPr>
          <w:rFonts w:cs="David" w:hint="eastAsia"/>
          <w:sz w:val="24"/>
          <w:szCs w:val="24"/>
          <w:rtl/>
        </w:rPr>
        <w:t>לגבי</w:t>
      </w:r>
      <w:r w:rsidR="008240EF"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 xml:space="preserve">מציע </w:t>
      </w:r>
      <w:r w:rsidR="008240EF" w:rsidRPr="00836311">
        <w:rPr>
          <w:rFonts w:cs="David" w:hint="eastAsia"/>
          <w:sz w:val="24"/>
          <w:szCs w:val="24"/>
          <w:rtl/>
        </w:rPr>
        <w:t>שהוא</w:t>
      </w:r>
      <w:r w:rsidRPr="00836311">
        <w:rPr>
          <w:rFonts w:cs="David"/>
          <w:sz w:val="24"/>
          <w:szCs w:val="24"/>
          <w:rtl/>
        </w:rPr>
        <w:t xml:space="preserve"> תאגיד </w:t>
      </w:r>
      <w:r w:rsidR="00D56B2D" w:rsidRPr="00836311">
        <w:rPr>
          <w:rFonts w:cs="David"/>
          <w:sz w:val="24"/>
          <w:szCs w:val="24"/>
          <w:rtl/>
        </w:rPr>
        <w:t>–</w:t>
      </w:r>
      <w:r w:rsidRPr="00836311">
        <w:rPr>
          <w:rFonts w:cs="David"/>
          <w:sz w:val="24"/>
          <w:szCs w:val="24"/>
          <w:rtl/>
        </w:rPr>
        <w:t xml:space="preserve"> </w:t>
      </w:r>
      <w:r w:rsidR="00D56B2D" w:rsidRPr="00836311">
        <w:rPr>
          <w:rFonts w:cs="David" w:hint="eastAsia"/>
          <w:sz w:val="24"/>
          <w:szCs w:val="24"/>
          <w:rtl/>
        </w:rPr>
        <w:t>האמור</w:t>
      </w:r>
      <w:r w:rsidR="00D56B2D" w:rsidRPr="00836311">
        <w:rPr>
          <w:rFonts w:cs="David"/>
          <w:sz w:val="24"/>
          <w:szCs w:val="24"/>
          <w:rtl/>
        </w:rPr>
        <w:t xml:space="preserve"> לעיל חל </w:t>
      </w:r>
      <w:r w:rsidRPr="00836311">
        <w:rPr>
          <w:rFonts w:cs="David"/>
          <w:sz w:val="24"/>
          <w:szCs w:val="24"/>
          <w:rtl/>
        </w:rPr>
        <w:t xml:space="preserve">גם לגבי בעלי השליטה שלו ונושאי המשרה בו. </w:t>
      </w:r>
      <w:r w:rsidR="00DB7115">
        <w:rPr>
          <w:rFonts w:cs="David" w:hint="cs"/>
          <w:sz w:val="24"/>
          <w:szCs w:val="24"/>
          <w:rtl/>
        </w:rPr>
        <w:t>המציע מסכים</w:t>
      </w:r>
      <w:r w:rsidRPr="00836311">
        <w:rPr>
          <w:rFonts w:cs="David"/>
          <w:sz w:val="24"/>
          <w:szCs w:val="24"/>
          <w:rtl/>
        </w:rPr>
        <w:t xml:space="preserve"> שההצהרה תחשב כהרשאה לרשות לפנות למשטרת ישראל או למשרד המשפטים לקבלת אישור לנכונותה.</w:t>
      </w:r>
    </w:p>
    <w:p w:rsidR="007843F5" w:rsidRDefault="00E65B6D" w:rsidP="00336892">
      <w:pPr>
        <w:pStyle w:val="a6"/>
        <w:numPr>
          <w:ilvl w:val="0"/>
          <w:numId w:val="1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lang w:eastAsia="en-US"/>
        </w:rPr>
      </w:pPr>
      <w:r w:rsidRPr="00836311">
        <w:rPr>
          <w:rFonts w:cs="David"/>
          <w:sz w:val="24"/>
          <w:szCs w:val="24"/>
          <w:rtl/>
        </w:rPr>
        <w:t xml:space="preserve">הצעת המציע תעמוד בתוקף למשך </w:t>
      </w:r>
      <w:r w:rsidR="00336892">
        <w:rPr>
          <w:rFonts w:cs="David" w:hint="cs"/>
          <w:sz w:val="24"/>
          <w:szCs w:val="24"/>
          <w:rtl/>
        </w:rPr>
        <w:t>180</w:t>
      </w:r>
      <w:r w:rsidR="00101D17" w:rsidRPr="00836311">
        <w:rPr>
          <w:rFonts w:cs="David"/>
          <w:sz w:val="24"/>
          <w:szCs w:val="24"/>
          <w:rtl/>
        </w:rPr>
        <w:t xml:space="preserve"> </w:t>
      </w:r>
      <w:r w:rsidRPr="00836311">
        <w:rPr>
          <w:rFonts w:cs="David"/>
          <w:sz w:val="24"/>
          <w:szCs w:val="24"/>
          <w:rtl/>
        </w:rPr>
        <w:t>י</w:t>
      </w:r>
      <w:r w:rsidR="00101D17" w:rsidRPr="00836311">
        <w:rPr>
          <w:rFonts w:cs="David" w:hint="eastAsia"/>
          <w:sz w:val="24"/>
          <w:szCs w:val="24"/>
          <w:rtl/>
        </w:rPr>
        <w:t>מי</w:t>
      </w:r>
      <w:r w:rsidRPr="00836311">
        <w:rPr>
          <w:rFonts w:cs="David"/>
          <w:sz w:val="24"/>
          <w:szCs w:val="24"/>
          <w:rtl/>
        </w:rPr>
        <w:t xml:space="preserve">ם מהמועד האחרון להגשת הצעות והינה בלתי חוזרת ואינה ניתנת לביטול, שינוי או תיקון. </w:t>
      </w:r>
    </w:p>
    <w:p w:rsidR="007843F5" w:rsidRDefault="007843F5">
      <w:pPr>
        <w:spacing w:after="120"/>
        <w:jc w:val="both"/>
        <w:rPr>
          <w:rFonts w:ascii="Times New Roman" w:hAnsi="Times New Roman" w:cs="David"/>
          <w:sz w:val="24"/>
          <w:szCs w:val="24"/>
          <w:rtl/>
        </w:rPr>
      </w:pPr>
    </w:p>
    <w:p w:rsidR="00781DB7" w:rsidRPr="00836311" w:rsidRDefault="00E65B6D" w:rsidP="00781DB7">
      <w:pPr>
        <w:tabs>
          <w:tab w:val="left" w:pos="720"/>
          <w:tab w:val="center" w:pos="4153"/>
          <w:tab w:val="right" w:pos="8306"/>
        </w:tabs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____________</w:t>
      </w: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 xml:space="preserve">                                                        </w:t>
      </w:r>
      <w:r w:rsidRPr="00836311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______________________</w:t>
      </w:r>
    </w:p>
    <w:p w:rsidR="00781DB7" w:rsidRPr="00836311" w:rsidRDefault="00E65B6D" w:rsidP="00781DB7">
      <w:pPr>
        <w:jc w:val="center"/>
        <w:rPr>
          <w:rFonts w:ascii="Times New Roman" w:hAnsi="Times New Roman" w:cs="David"/>
          <w:sz w:val="24"/>
          <w:szCs w:val="24"/>
          <w:u w:val="single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 xml:space="preserve">      תאריך  </w:t>
      </w:r>
      <w:r w:rsidRPr="00836311">
        <w:rPr>
          <w:rFonts w:ascii="Times New Roman" w:hAnsi="Times New Roman" w:cs="David"/>
          <w:sz w:val="24"/>
          <w:szCs w:val="24"/>
          <w:rtl/>
        </w:rPr>
        <w:t xml:space="preserve">                                                                      </w:t>
      </w: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>חתימה וחותמת המציע</w:t>
      </w:r>
    </w:p>
    <w:p w:rsidR="00781DB7" w:rsidRPr="00836311" w:rsidRDefault="00781DB7" w:rsidP="00781DB7">
      <w:pPr>
        <w:jc w:val="center"/>
        <w:rPr>
          <w:rFonts w:ascii="Times New Roman" w:hAnsi="Times New Roman" w:cs="David"/>
          <w:sz w:val="24"/>
          <w:szCs w:val="24"/>
          <w:u w:val="single"/>
          <w:rtl/>
        </w:rPr>
      </w:pPr>
    </w:p>
    <w:p w:rsidR="00781DB7" w:rsidRPr="00836311" w:rsidRDefault="00781DB7" w:rsidP="00781DB7">
      <w:pPr>
        <w:jc w:val="center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</w:p>
    <w:p w:rsidR="00781DB7" w:rsidRPr="00836311" w:rsidRDefault="00E65B6D" w:rsidP="00781DB7">
      <w:pPr>
        <w:widowControl w:val="0"/>
        <w:jc w:val="center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אישור</w:t>
      </w:r>
    </w:p>
    <w:p w:rsidR="00781DB7" w:rsidRPr="00836311" w:rsidRDefault="00E65B6D" w:rsidP="00FF6220">
      <w:pPr>
        <w:widowControl w:val="0"/>
        <w:rPr>
          <w:rFonts w:ascii="Times New Roman" w:hAnsi="Times New Roman" w:cs="David"/>
          <w:sz w:val="24"/>
          <w:szCs w:val="24"/>
          <w:rtl/>
        </w:rPr>
      </w:pPr>
      <w:r w:rsidRPr="00836311">
        <w:rPr>
          <w:rFonts w:ascii="Times New Roman" w:hAnsi="Times New Roman" w:cs="David"/>
          <w:sz w:val="24"/>
          <w:szCs w:val="24"/>
          <w:rtl/>
        </w:rPr>
        <w:t>אני עו"ד______________________ מאשר בזאת שהחתום מעלה _______________ מס' ת"ז_________________ וחתמ</w:t>
      </w:r>
      <w:r w:rsidR="00FF6220">
        <w:rPr>
          <w:rFonts w:ascii="Times New Roman" w:hAnsi="Times New Roman" w:cs="David" w:hint="cs"/>
          <w:sz w:val="24"/>
          <w:szCs w:val="24"/>
          <w:rtl/>
        </w:rPr>
        <w:t>ם</w:t>
      </w:r>
      <w:r w:rsidRPr="00836311">
        <w:rPr>
          <w:rFonts w:ascii="Times New Roman" w:hAnsi="Times New Roman" w:cs="David"/>
          <w:sz w:val="24"/>
          <w:szCs w:val="24"/>
          <w:rtl/>
        </w:rPr>
        <w:t xml:space="preserve"> בפני, לאחר שזיהיתי אותם על פי תעודת זהות, וה</w:t>
      </w:r>
      <w:r w:rsidR="00FF6220">
        <w:rPr>
          <w:rFonts w:ascii="Times New Roman" w:hAnsi="Times New Roman" w:cs="David" w:hint="cs"/>
          <w:sz w:val="24"/>
          <w:szCs w:val="24"/>
          <w:rtl/>
        </w:rPr>
        <w:t>וא</w:t>
      </w:r>
      <w:r w:rsidRPr="00836311">
        <w:rPr>
          <w:rFonts w:ascii="Times New Roman" w:hAnsi="Times New Roman" w:cs="David"/>
          <w:sz w:val="24"/>
          <w:szCs w:val="24"/>
          <w:rtl/>
        </w:rPr>
        <w:t xml:space="preserve"> מוסמ</w:t>
      </w:r>
      <w:r w:rsidR="00FF6220">
        <w:rPr>
          <w:rFonts w:ascii="Times New Roman" w:hAnsi="Times New Roman" w:cs="David" w:hint="cs"/>
          <w:sz w:val="24"/>
          <w:szCs w:val="24"/>
          <w:rtl/>
        </w:rPr>
        <w:t>ך</w:t>
      </w:r>
      <w:r w:rsidRPr="00836311">
        <w:rPr>
          <w:rFonts w:ascii="Times New Roman" w:hAnsi="Times New Roman" w:cs="David"/>
          <w:sz w:val="24"/>
          <w:szCs w:val="24"/>
          <w:rtl/>
        </w:rPr>
        <w:t xml:space="preserve"> לחתום ולהתחייב בשם המציע.</w:t>
      </w:r>
    </w:p>
    <w:p w:rsidR="00781DB7" w:rsidRPr="00836311" w:rsidRDefault="00781DB7" w:rsidP="00781DB7">
      <w:pPr>
        <w:widowControl w:val="0"/>
        <w:rPr>
          <w:rFonts w:ascii="Times New Roman" w:hAnsi="Times New Roman" w:cs="David"/>
          <w:sz w:val="24"/>
          <w:szCs w:val="24"/>
          <w:rtl/>
        </w:rPr>
      </w:pPr>
    </w:p>
    <w:p w:rsidR="00781DB7" w:rsidRPr="00836311" w:rsidRDefault="00E65B6D" w:rsidP="00781DB7">
      <w:pPr>
        <w:widowControl w:val="0"/>
        <w:ind w:left="-48" w:firstLine="615"/>
        <w:rPr>
          <w:rFonts w:ascii="Times New Roman" w:hAnsi="Times New Roman" w:cs="David"/>
          <w:b/>
          <w:bCs/>
          <w:sz w:val="24"/>
          <w:szCs w:val="24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>_____________________                                                             _____________________</w:t>
      </w:r>
    </w:p>
    <w:p w:rsidR="00781DB7" w:rsidRPr="00836311" w:rsidRDefault="00E65B6D" w:rsidP="00781DB7">
      <w:pPr>
        <w:widowControl w:val="0"/>
        <w:ind w:left="641"/>
        <w:rPr>
          <w:rFonts w:ascii="Times New Roman" w:hAnsi="Times New Roman" w:cs="David"/>
          <w:b/>
          <w:bCs/>
          <w:sz w:val="24"/>
          <w:szCs w:val="24"/>
          <w:rtl/>
        </w:rPr>
      </w:pPr>
      <w:r w:rsidRPr="00836311">
        <w:rPr>
          <w:rFonts w:ascii="Times New Roman" w:hAnsi="Times New Roman" w:cs="David"/>
          <w:b/>
          <w:bCs/>
          <w:sz w:val="24"/>
          <w:szCs w:val="24"/>
          <w:rtl/>
        </w:rPr>
        <w:tab/>
        <w:t xml:space="preserve">    תאריך                                                                                     חתימת וחותמת עורך הדין</w:t>
      </w:r>
    </w:p>
    <w:p w:rsidR="00781DB7" w:rsidRPr="00836311" w:rsidRDefault="00781DB7" w:rsidP="00781DB7">
      <w:pPr>
        <w:rPr>
          <w:rFonts w:ascii="Times New Roman" w:hAnsi="Times New Roman" w:cs="David"/>
          <w:b/>
          <w:bCs/>
          <w:sz w:val="24"/>
          <w:szCs w:val="24"/>
          <w:rtl/>
        </w:rPr>
        <w:sectPr w:rsidR="00781DB7" w:rsidRPr="00836311" w:rsidSect="00781DB7">
          <w:headerReference w:type="even" r:id="rId8"/>
          <w:headerReference w:type="first" r:id="rId9"/>
          <w:endnotePr>
            <w:numFmt w:val="lowerLetter"/>
          </w:endnotePr>
          <w:pgSz w:w="11907" w:h="16840" w:code="9"/>
          <w:pgMar w:top="1304" w:right="1418" w:bottom="1304" w:left="1418" w:header="720" w:footer="720" w:gutter="0"/>
          <w:cols w:space="720"/>
          <w:titlePg/>
          <w:bidi/>
          <w:rtlGutter/>
        </w:sectPr>
      </w:pPr>
    </w:p>
    <w:p w:rsidR="00781DB7" w:rsidRPr="00836311" w:rsidRDefault="00781DB7" w:rsidP="00781DB7">
      <w:pPr>
        <w:rPr>
          <w:rFonts w:ascii="Times New Roman" w:hAnsi="Times New Roman" w:cs="David"/>
          <w:sz w:val="24"/>
          <w:szCs w:val="24"/>
          <w:rtl/>
        </w:rPr>
      </w:pPr>
    </w:p>
    <w:p w:rsidR="004D74DF" w:rsidRPr="00836311" w:rsidRDefault="004D74DF" w:rsidP="003656FF">
      <w:pPr>
        <w:rPr>
          <w:rFonts w:ascii="Times New Roman" w:hAnsi="Times New Roman" w:cs="David"/>
          <w:sz w:val="24"/>
          <w:szCs w:val="24"/>
        </w:rPr>
      </w:pPr>
    </w:p>
    <w:sectPr w:rsidR="004D74DF" w:rsidRPr="00836311" w:rsidSect="001C535F">
      <w:headerReference w:type="default" r:id="rId10"/>
      <w:headerReference w:type="first" r:id="rId11"/>
      <w:endnotePr>
        <w:numFmt w:val="lowerLetter"/>
      </w:endnotePr>
      <w:type w:val="continuous"/>
      <w:pgSz w:w="11907" w:h="16840" w:code="9"/>
      <w:pgMar w:top="1667" w:right="1797" w:bottom="1644" w:left="1797" w:header="720" w:footer="720" w:gutter="0"/>
      <w:cols w:space="720"/>
      <w:titlePg/>
      <w:bidi/>
      <w:rtlGutter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AF" w:rsidRDefault="000112AF" w:rsidP="001C535F">
      <w:pPr>
        <w:spacing w:after="0" w:line="240" w:lineRule="auto"/>
      </w:pPr>
      <w:r>
        <w:separator/>
      </w:r>
    </w:p>
  </w:endnote>
  <w:endnote w:type="continuationSeparator" w:id="0">
    <w:p w:rsidR="000112AF" w:rsidRDefault="000112AF" w:rsidP="001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-Reg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AF" w:rsidRDefault="000112AF" w:rsidP="001C535F">
      <w:pPr>
        <w:spacing w:after="0" w:line="240" w:lineRule="auto"/>
      </w:pPr>
      <w:r>
        <w:separator/>
      </w:r>
    </w:p>
  </w:footnote>
  <w:footnote w:type="continuationSeparator" w:id="0">
    <w:p w:rsidR="000112AF" w:rsidRDefault="000112AF" w:rsidP="001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11" w:rsidRDefault="007D13CF" w:rsidP="00006A42">
    <w:pPr>
      <w:pStyle w:val="a3"/>
      <w:framePr w:wrap="around" w:vAnchor="text" w:hAnchor="text" w:xAlign="center" w:y="1"/>
      <w:rPr>
        <w:rStyle w:val="a5"/>
      </w:rPr>
    </w:pPr>
    <w:r>
      <w:rPr>
        <w:rStyle w:val="a5"/>
      </w:rPr>
      <w:fldChar w:fldCharType="begin"/>
    </w:r>
    <w:r w:rsidR="008363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311" w:rsidRDefault="00836311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11" w:rsidRDefault="00836311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11" w:rsidRDefault="00836311">
    <w:pPr>
      <w:pStyle w:val="a3"/>
      <w:jc w:val="center"/>
      <w:rPr>
        <w:rFonts w:ascii="Times New Roman" w:hAnsi="Times New Roman" w:cs="Times New Roman"/>
        <w:rtl/>
      </w:rPr>
    </w:pPr>
    <w:r>
      <w:rPr>
        <w:rStyle w:val="a5"/>
        <w:rFonts w:ascii="Times New Roman" w:hAnsi="Times New Roman" w:cs="Times New Roman" w:hint="cs"/>
        <w:rtl/>
      </w:rPr>
      <w:t xml:space="preserve">- </w:t>
    </w:r>
    <w:r w:rsidR="007D13CF"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 PAGE </w:instrText>
    </w:r>
    <w:r w:rsidR="007D13CF">
      <w:rPr>
        <w:rStyle w:val="a5"/>
        <w:rFonts w:ascii="Times New Roman" w:hAnsi="Times New Roman" w:cs="Times New Roman"/>
      </w:rPr>
      <w:fldChar w:fldCharType="separate"/>
    </w:r>
    <w:r w:rsidR="001420E2">
      <w:rPr>
        <w:rStyle w:val="a5"/>
        <w:rFonts w:ascii="Times New Roman" w:hAnsi="Times New Roman" w:cs="Times New Roman"/>
        <w:noProof/>
        <w:rtl/>
      </w:rPr>
      <w:t>2</w:t>
    </w:r>
    <w:r w:rsidR="007D13CF">
      <w:rPr>
        <w:rStyle w:val="a5"/>
        <w:rFonts w:ascii="Times New Roman" w:hAnsi="Times New Roman" w:cs="Times New Roman"/>
      </w:rPr>
      <w:fldChar w:fldCharType="end"/>
    </w:r>
    <w:r>
      <w:rPr>
        <w:rStyle w:val="a5"/>
        <w:rFonts w:ascii="Times New Roman" w:hAnsi="Times New Roman" w:cs="Times New Roman"/>
      </w:rPr>
      <w:t xml:space="preserve">-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11" w:rsidRDefault="00836311">
    <w:pPr>
      <w:rPr>
        <w:rFonts w:cs="Garamond"/>
        <w:rtl/>
      </w:rPr>
    </w:pPr>
  </w:p>
  <w:p w:rsidR="00836311" w:rsidRDefault="00836311">
    <w:pPr>
      <w:rPr>
        <w:rFonts w:cs="Garamond"/>
      </w:rPr>
    </w:pPr>
  </w:p>
  <w:p w:rsidR="00836311" w:rsidRDefault="00836311">
    <w:pPr>
      <w:pStyle w:val="a3"/>
      <w:rPr>
        <w:rFonts w:cs="Garamond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71891"/>
    <w:multiLevelType w:val="multilevel"/>
    <w:tmpl w:val="FCD0819C"/>
    <w:lvl w:ilvl="0">
      <w:start w:val="1"/>
      <w:numFmt w:val="decimal"/>
      <w:lvlText w:val="%1."/>
      <w:lvlJc w:val="left"/>
      <w:pPr>
        <w:ind w:left="720" w:hanging="360"/>
      </w:pPr>
      <w:rPr>
        <w:rFonts w:ascii="David-Reg" w:hAnsi="David-Reg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David-Reg" w:hAnsi="David-Reg" w:cs="David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David-Reg" w:hAnsi="David-Reg"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David-Reg" w:hAnsi="David-Reg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David-Reg" w:hAnsi="David-Reg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David-Reg" w:hAnsi="David-Reg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David-Reg" w:hAnsi="David-Reg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David-Reg" w:hAnsi="David-Reg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David-Reg" w:hAnsi="David-Reg" w:hint="default"/>
      </w:rPr>
    </w:lvl>
  </w:abstractNum>
  <w:abstractNum w:abstractNumId="1" w15:restartNumberingAfterBreak="0">
    <w:nsid w:val="525251D3"/>
    <w:multiLevelType w:val="hybridMultilevel"/>
    <w:tmpl w:val="5942C8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David" w:hint="cs"/>
        <w:bCs w:val="0"/>
        <w:iCs w:val="0"/>
        <w:szCs w:val="24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2"/>
  </w:compat>
  <w:rsids>
    <w:rsidRoot w:val="00781DB7"/>
    <w:rsid w:val="00006A42"/>
    <w:rsid w:val="000112AF"/>
    <w:rsid w:val="00064A13"/>
    <w:rsid w:val="000D1858"/>
    <w:rsid w:val="000E4DF1"/>
    <w:rsid w:val="00101BA3"/>
    <w:rsid w:val="00101D17"/>
    <w:rsid w:val="001420E2"/>
    <w:rsid w:val="00164DD0"/>
    <w:rsid w:val="00171318"/>
    <w:rsid w:val="00185C6F"/>
    <w:rsid w:val="0019136F"/>
    <w:rsid w:val="00191DBD"/>
    <w:rsid w:val="001A1380"/>
    <w:rsid w:val="001C535F"/>
    <w:rsid w:val="00252040"/>
    <w:rsid w:val="002A10E8"/>
    <w:rsid w:val="002C11EC"/>
    <w:rsid w:val="002E54AF"/>
    <w:rsid w:val="002E64A6"/>
    <w:rsid w:val="00312C87"/>
    <w:rsid w:val="00336892"/>
    <w:rsid w:val="003656FF"/>
    <w:rsid w:val="00366CAB"/>
    <w:rsid w:val="003A5F40"/>
    <w:rsid w:val="003E05E3"/>
    <w:rsid w:val="004125C8"/>
    <w:rsid w:val="0045016C"/>
    <w:rsid w:val="004D74DF"/>
    <w:rsid w:val="006024CE"/>
    <w:rsid w:val="00632C84"/>
    <w:rsid w:val="006B626A"/>
    <w:rsid w:val="006E6DB1"/>
    <w:rsid w:val="00771233"/>
    <w:rsid w:val="00780241"/>
    <w:rsid w:val="00781DB7"/>
    <w:rsid w:val="007843F5"/>
    <w:rsid w:val="007976A7"/>
    <w:rsid w:val="007A437F"/>
    <w:rsid w:val="007D13CF"/>
    <w:rsid w:val="007E5EDB"/>
    <w:rsid w:val="00821ED0"/>
    <w:rsid w:val="008240EF"/>
    <w:rsid w:val="00827607"/>
    <w:rsid w:val="00836311"/>
    <w:rsid w:val="00836644"/>
    <w:rsid w:val="008B085F"/>
    <w:rsid w:val="009109B6"/>
    <w:rsid w:val="00914461"/>
    <w:rsid w:val="009220C8"/>
    <w:rsid w:val="00963CD2"/>
    <w:rsid w:val="00A84964"/>
    <w:rsid w:val="00BF5AF5"/>
    <w:rsid w:val="00C0096F"/>
    <w:rsid w:val="00C6369B"/>
    <w:rsid w:val="00C71F0E"/>
    <w:rsid w:val="00C7646C"/>
    <w:rsid w:val="00CB6218"/>
    <w:rsid w:val="00D17BEE"/>
    <w:rsid w:val="00D26BB7"/>
    <w:rsid w:val="00D308A2"/>
    <w:rsid w:val="00D56B2D"/>
    <w:rsid w:val="00D97C9B"/>
    <w:rsid w:val="00DB7115"/>
    <w:rsid w:val="00E0441B"/>
    <w:rsid w:val="00E410BC"/>
    <w:rsid w:val="00E47233"/>
    <w:rsid w:val="00E65B6D"/>
    <w:rsid w:val="00E73D6F"/>
    <w:rsid w:val="00EA5567"/>
    <w:rsid w:val="00F30A91"/>
    <w:rsid w:val="00F52C28"/>
    <w:rsid w:val="00F80DE4"/>
    <w:rsid w:val="00FA0D2D"/>
    <w:rsid w:val="00FE650A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04654-096C-4F77-A579-A56F5FD8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3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1DB7"/>
    <w:pPr>
      <w:keepLines/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781DB7"/>
  </w:style>
  <w:style w:type="character" w:styleId="a5">
    <w:name w:val="page number"/>
    <w:basedOn w:val="a0"/>
    <w:rsid w:val="00781DB7"/>
  </w:style>
  <w:style w:type="paragraph" w:customStyle="1" w:styleId="a6">
    <w:name w:val="פסקה א"/>
    <w:basedOn w:val="a"/>
    <w:rsid w:val="00781DB7"/>
    <w:pPr>
      <w:tabs>
        <w:tab w:val="left" w:pos="1680"/>
        <w:tab w:val="left" w:pos="3000"/>
        <w:tab w:val="left" w:pos="3840"/>
      </w:tabs>
      <w:spacing w:line="300" w:lineRule="exact"/>
      <w:ind w:left="567" w:hanging="567"/>
    </w:pPr>
    <w:rPr>
      <w:rFonts w:ascii="Times New Roman" w:eastAsia="Times New Roman" w:hAnsi="Times New Roman"/>
      <w:lang w:val="fr-FR" w:eastAsia="he-IL"/>
    </w:rPr>
  </w:style>
  <w:style w:type="character" w:styleId="a7">
    <w:name w:val="Placeholder Text"/>
    <w:basedOn w:val="a0"/>
    <w:uiPriority w:val="99"/>
    <w:semiHidden/>
    <w:rsid w:val="00781DB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81D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12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B814-C690-4291-9BFA-EC078591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Abramson-law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Yehuda Halevy</dc:creator>
  <cp:lastModifiedBy>Aviad Drori</cp:lastModifiedBy>
  <cp:revision>4</cp:revision>
  <dcterms:created xsi:type="dcterms:W3CDTF">2017-01-09T22:07:00Z</dcterms:created>
  <dcterms:modified xsi:type="dcterms:W3CDTF">2018-07-10T13:12:00Z</dcterms:modified>
</cp:coreProperties>
</file>